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5855" w14:textId="5910A78A" w:rsidR="003774F3" w:rsidRDefault="003774F3" w:rsidP="003774F3">
      <w:pPr>
        <w:rPr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50034CA3" wp14:editId="299FEB5F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</w:t>
      </w:r>
      <w:r>
        <w:rPr>
          <w:color w:val="800000"/>
          <w:sz w:val="28"/>
        </w:rPr>
        <w:t>2A</w:t>
      </w:r>
      <w:r>
        <w:rPr>
          <w:color w:val="800000"/>
          <w:sz w:val="28"/>
        </w:rPr>
        <w:t>：转录编码模板</w:t>
      </w:r>
    </w:p>
    <w:p w14:paraId="2380A593" w14:textId="77777777" w:rsidR="003774F3" w:rsidRDefault="003774F3" w:rsidP="003774F3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</w:p>
    <w:p w14:paraId="195CB313" w14:textId="77777777" w:rsidR="003774F3" w:rsidRDefault="003774F3" w:rsidP="003774F3">
      <w:pPr>
        <w:pStyle w:val="ColorfulList-Accent11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您可以使用这个模板对每个发言者的对话轮次进行</w:t>
      </w:r>
      <w:r>
        <w:rPr>
          <w:b w:val="0"/>
          <w:sz w:val="24"/>
          <w:szCs w:val="24"/>
          <w:lang w:eastAsia="zh-CN"/>
        </w:rPr>
        <w:t xml:space="preserve">T-SEDA </w:t>
      </w:r>
      <w:r>
        <w:rPr>
          <w:b w:val="0"/>
          <w:sz w:val="24"/>
          <w:szCs w:val="24"/>
          <w:lang w:eastAsia="zh-CN"/>
        </w:rPr>
        <w:t>编码标记。</w:t>
      </w:r>
    </w:p>
    <w:p w14:paraId="144E9BFF" w14:textId="77777777" w:rsidR="003774F3" w:rsidRDefault="003774F3" w:rsidP="003774F3">
      <w:pPr>
        <w:pStyle w:val="Normal1"/>
        <w:spacing w:line="276" w:lineRule="auto"/>
        <w:jc w:val="both"/>
        <w:rPr>
          <w:rFonts w:ascii="Calibri" w:eastAsia="Calibri" w:hAnsi="Calibri"/>
          <w:lang w:eastAsia="zh-CN"/>
        </w:rPr>
      </w:pPr>
    </w:p>
    <w:p w14:paraId="26C3530A" w14:textId="77777777" w:rsidR="003774F3" w:rsidRDefault="003774F3" w:rsidP="003774F3">
      <w:pPr>
        <w:pStyle w:val="ColorfulList-Accent11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指导说明：</w:t>
      </w:r>
    </w:p>
    <w:p w14:paraId="2E557276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  <w:lang w:eastAsia="zh-CN"/>
        </w:rPr>
        <w:t>首先，根据您的</w:t>
      </w:r>
      <w:r>
        <w:rPr>
          <w:rFonts w:ascii="宋体" w:hAnsi="宋体" w:cs="宋体" w:hint="eastAsia"/>
          <w:b w:val="0"/>
          <w:sz w:val="24"/>
          <w:szCs w:val="24"/>
          <w:lang w:eastAsia="zh-CN"/>
        </w:rPr>
        <w:t>视频</w:t>
      </w:r>
      <w:r>
        <w:rPr>
          <w:rFonts w:hint="eastAsia"/>
          <w:b w:val="0"/>
          <w:sz w:val="24"/>
          <w:szCs w:val="24"/>
          <w:lang w:eastAsia="zh-CN"/>
        </w:rPr>
        <w:t>或音频记录创建一份转录文档，形式可参照下方示例表格，根据需要添加行数。每一行代表一个“轮次”，即一个发言者的发言，直到下一位发言者开始。</w:t>
      </w:r>
      <w:r>
        <w:rPr>
          <w:rFonts w:hint="eastAsia"/>
          <w:b w:val="0"/>
          <w:sz w:val="24"/>
          <w:szCs w:val="24"/>
        </w:rPr>
        <w:t>您可以选择在</w:t>
      </w:r>
      <w:r>
        <w:rPr>
          <w:rFonts w:hint="eastAsia"/>
          <w:b w:val="0"/>
          <w:sz w:val="24"/>
          <w:szCs w:val="24"/>
        </w:rPr>
        <w:t>Microsoft Word</w:t>
      </w:r>
      <w:r>
        <w:rPr>
          <w:rFonts w:hint="eastAsia"/>
          <w:b w:val="0"/>
          <w:sz w:val="24"/>
          <w:szCs w:val="24"/>
        </w:rPr>
        <w:t>、</w:t>
      </w:r>
      <w:r>
        <w:rPr>
          <w:rFonts w:hint="eastAsia"/>
          <w:b w:val="0"/>
          <w:sz w:val="24"/>
          <w:szCs w:val="24"/>
        </w:rPr>
        <w:t>Excel</w:t>
      </w:r>
      <w:r>
        <w:rPr>
          <w:rFonts w:hint="eastAsia"/>
          <w:b w:val="0"/>
          <w:sz w:val="24"/>
          <w:szCs w:val="24"/>
        </w:rPr>
        <w:t>或其他类似软件中操作。</w:t>
      </w:r>
    </w:p>
    <w:p w14:paraId="1F14EBD1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为每个轮次编号，以便轻松识别。</w:t>
      </w:r>
    </w:p>
    <w:p w14:paraId="00A76754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根据您研究的焦点，您可以从编码方案中选择一个或两个编码进行关注，或者根据需要使用更多编码（注意，初期使用较多的分类可能会较为复杂）。</w:t>
      </w:r>
    </w:p>
    <w:p w14:paraId="3133B00C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仔细阅读转录内容，并在每个轮次旁边记录下相应的类别。</w:t>
      </w:r>
    </w:p>
    <w:p w14:paraId="26F58E7C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请注意，一些轮次，</w:t>
      </w:r>
      <w:r>
        <w:rPr>
          <w:rFonts w:hint="eastAsia"/>
          <w:sz w:val="24"/>
          <w:szCs w:val="24"/>
          <w:lang w:val="en-US" w:eastAsia="zh-CN"/>
        </w:rPr>
        <w:t>甚至大多数轮次</w:t>
      </w:r>
      <w:r>
        <w:rPr>
          <w:rFonts w:hint="eastAsia"/>
          <w:sz w:val="24"/>
          <w:szCs w:val="24"/>
          <w:lang w:eastAsia="zh-CN"/>
        </w:rPr>
        <w:t>可能不适用任何类别而遗留未编码，这是正常现象，即便在高质量的对话中也会出现。</w:t>
      </w:r>
      <w:r>
        <w:rPr>
          <w:rFonts w:hint="eastAsia"/>
          <w:sz w:val="24"/>
          <w:szCs w:val="24"/>
          <w:lang w:eastAsia="zh-CN"/>
        </w:rPr>
        <w:t>T-SEDA</w:t>
      </w:r>
      <w:r>
        <w:rPr>
          <w:rFonts w:hint="eastAsia"/>
          <w:sz w:val="24"/>
          <w:szCs w:val="24"/>
          <w:lang w:eastAsia="zh-CN"/>
        </w:rPr>
        <w:t>仅对最明显的对话</w:t>
      </w:r>
      <w:r>
        <w:rPr>
          <w:rFonts w:hint="eastAsia"/>
          <w:sz w:val="24"/>
          <w:szCs w:val="24"/>
          <w:lang w:val="en-US" w:eastAsia="zh-Hans"/>
        </w:rPr>
        <w:t>发言</w:t>
      </w:r>
      <w:r>
        <w:rPr>
          <w:rFonts w:hint="eastAsia"/>
          <w:sz w:val="24"/>
          <w:szCs w:val="24"/>
          <w:lang w:eastAsia="zh-CN"/>
        </w:rPr>
        <w:t>进行编码。</w:t>
      </w:r>
    </w:p>
    <w:p w14:paraId="3567ED06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某些发言轮次可能适用多个编码。</w:t>
      </w:r>
      <w:r>
        <w:rPr>
          <w:rFonts w:hint="eastAsia"/>
          <w:b w:val="0"/>
          <w:sz w:val="24"/>
          <w:szCs w:val="24"/>
          <w:lang w:eastAsia="zh-CN"/>
        </w:rPr>
        <w:t>您可以使用两到三列来记录观察到的类别。</w:t>
      </w:r>
    </w:p>
    <w:p w14:paraId="6EFCC353" w14:textId="77777777" w:rsidR="003774F3" w:rsidRDefault="003774F3" w:rsidP="003774F3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您还可以在每个轮次行或表格底部增加“评论”</w:t>
      </w:r>
      <w:r>
        <w:rPr>
          <w:rFonts w:hint="eastAsia"/>
          <w:b w:val="0"/>
          <w:sz w:val="24"/>
          <w:szCs w:val="24"/>
          <w:lang w:val="en-US" w:eastAsia="zh-CN"/>
        </w:rPr>
        <w:t>一栏</w:t>
      </w:r>
      <w:r>
        <w:rPr>
          <w:rFonts w:hint="eastAsia"/>
          <w:b w:val="0"/>
          <w:sz w:val="24"/>
          <w:szCs w:val="24"/>
          <w:lang w:eastAsia="zh-CN"/>
        </w:rPr>
        <w:t>，记录您对对话进展的观察和思考。</w:t>
      </w:r>
    </w:p>
    <w:tbl>
      <w:tblPr>
        <w:tblStyle w:val="TableGrid"/>
        <w:tblpPr w:leftFromText="180" w:rightFromText="180" w:vertAnchor="text" w:horzAnchor="page" w:tblpX="2098" w:tblpY="438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589"/>
        <w:gridCol w:w="7371"/>
        <w:gridCol w:w="1418"/>
      </w:tblGrid>
      <w:tr w:rsidR="003774F3" w14:paraId="25235FC7" w14:textId="77777777" w:rsidTr="00B617D4">
        <w:trPr>
          <w:trHeight w:val="263"/>
        </w:trPr>
        <w:tc>
          <w:tcPr>
            <w:tcW w:w="846" w:type="dxa"/>
            <w:vAlign w:val="center"/>
          </w:tcPr>
          <w:p w14:paraId="71DE3BE3" w14:textId="77777777" w:rsidR="003774F3" w:rsidRDefault="003774F3" w:rsidP="00B617D4">
            <w:pPr>
              <w:pStyle w:val="NormalWeb"/>
              <w:rPr>
                <w:rFonts w:ascii="Calibri" w:hAnsi="Calibri"/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2589" w:type="dxa"/>
            <w:vAlign w:val="center"/>
          </w:tcPr>
          <w:p w14:paraId="75AC73AA" w14:textId="77777777" w:rsidR="003774F3" w:rsidRDefault="003774F3" w:rsidP="00B617D4">
            <w:pPr>
              <w:pStyle w:val="NormalWeb"/>
              <w:rPr>
                <w:rFonts w:ascii="Calibri" w:hAnsi="Calibri"/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发言者</w:t>
            </w:r>
          </w:p>
        </w:tc>
        <w:tc>
          <w:tcPr>
            <w:tcW w:w="7371" w:type="dxa"/>
            <w:vAlign w:val="center"/>
          </w:tcPr>
          <w:p w14:paraId="73DE38DD" w14:textId="77777777" w:rsidR="003774F3" w:rsidRDefault="003774F3" w:rsidP="00B617D4">
            <w:pPr>
              <w:pStyle w:val="NormalWeb"/>
              <w:rPr>
                <w:rFonts w:ascii="Calibri" w:hAnsi="Calibri"/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对话轮次</w:t>
            </w:r>
          </w:p>
        </w:tc>
        <w:tc>
          <w:tcPr>
            <w:tcW w:w="1418" w:type="dxa"/>
            <w:vAlign w:val="center"/>
          </w:tcPr>
          <w:p w14:paraId="2F387D15" w14:textId="77777777" w:rsidR="003774F3" w:rsidRDefault="003774F3" w:rsidP="00B617D4">
            <w:pPr>
              <w:pStyle w:val="NormalWeb"/>
              <w:rPr>
                <w:rFonts w:ascii="Calibri" w:hAnsi="Calibri"/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编码</w:t>
            </w:r>
          </w:p>
        </w:tc>
      </w:tr>
      <w:tr w:rsidR="003774F3" w14:paraId="6B157B06" w14:textId="77777777" w:rsidTr="00B617D4">
        <w:trPr>
          <w:trHeight w:val="326"/>
        </w:trPr>
        <w:tc>
          <w:tcPr>
            <w:tcW w:w="846" w:type="dxa"/>
          </w:tcPr>
          <w:p w14:paraId="591E2444" w14:textId="77777777" w:rsidR="003774F3" w:rsidRDefault="003774F3" w:rsidP="00B617D4"/>
        </w:tc>
        <w:tc>
          <w:tcPr>
            <w:tcW w:w="2589" w:type="dxa"/>
          </w:tcPr>
          <w:p w14:paraId="74622FC6" w14:textId="77777777" w:rsidR="003774F3" w:rsidRDefault="003774F3" w:rsidP="00B617D4"/>
        </w:tc>
        <w:tc>
          <w:tcPr>
            <w:tcW w:w="7371" w:type="dxa"/>
          </w:tcPr>
          <w:p w14:paraId="75CFAE6C" w14:textId="77777777" w:rsidR="003774F3" w:rsidRDefault="003774F3" w:rsidP="00B617D4"/>
        </w:tc>
        <w:tc>
          <w:tcPr>
            <w:tcW w:w="1418" w:type="dxa"/>
          </w:tcPr>
          <w:p w14:paraId="3B6349DD" w14:textId="77777777" w:rsidR="003774F3" w:rsidRDefault="003774F3" w:rsidP="00B617D4"/>
        </w:tc>
      </w:tr>
      <w:tr w:rsidR="003774F3" w14:paraId="0F4D9ABC" w14:textId="77777777" w:rsidTr="00B617D4">
        <w:trPr>
          <w:trHeight w:val="326"/>
        </w:trPr>
        <w:tc>
          <w:tcPr>
            <w:tcW w:w="846" w:type="dxa"/>
          </w:tcPr>
          <w:p w14:paraId="321D89EB" w14:textId="77777777" w:rsidR="003774F3" w:rsidRDefault="003774F3" w:rsidP="00B617D4"/>
        </w:tc>
        <w:tc>
          <w:tcPr>
            <w:tcW w:w="2589" w:type="dxa"/>
          </w:tcPr>
          <w:p w14:paraId="3240D636" w14:textId="77777777" w:rsidR="003774F3" w:rsidRDefault="003774F3" w:rsidP="00B617D4"/>
        </w:tc>
        <w:tc>
          <w:tcPr>
            <w:tcW w:w="7371" w:type="dxa"/>
          </w:tcPr>
          <w:p w14:paraId="7C66A749" w14:textId="77777777" w:rsidR="003774F3" w:rsidRDefault="003774F3" w:rsidP="00B617D4"/>
        </w:tc>
        <w:tc>
          <w:tcPr>
            <w:tcW w:w="1418" w:type="dxa"/>
          </w:tcPr>
          <w:p w14:paraId="092C9B47" w14:textId="77777777" w:rsidR="003774F3" w:rsidRDefault="003774F3" w:rsidP="00B617D4"/>
        </w:tc>
      </w:tr>
      <w:tr w:rsidR="003774F3" w14:paraId="08BB4F4C" w14:textId="77777777" w:rsidTr="00B617D4">
        <w:trPr>
          <w:trHeight w:val="326"/>
        </w:trPr>
        <w:tc>
          <w:tcPr>
            <w:tcW w:w="846" w:type="dxa"/>
          </w:tcPr>
          <w:p w14:paraId="2F35CAA8" w14:textId="77777777" w:rsidR="003774F3" w:rsidRDefault="003774F3" w:rsidP="00B617D4"/>
        </w:tc>
        <w:tc>
          <w:tcPr>
            <w:tcW w:w="2589" w:type="dxa"/>
          </w:tcPr>
          <w:p w14:paraId="3DAC56E3" w14:textId="77777777" w:rsidR="003774F3" w:rsidRDefault="003774F3" w:rsidP="00B617D4"/>
        </w:tc>
        <w:tc>
          <w:tcPr>
            <w:tcW w:w="7371" w:type="dxa"/>
          </w:tcPr>
          <w:p w14:paraId="178E23B9" w14:textId="77777777" w:rsidR="003774F3" w:rsidRDefault="003774F3" w:rsidP="00B617D4"/>
        </w:tc>
        <w:tc>
          <w:tcPr>
            <w:tcW w:w="1418" w:type="dxa"/>
          </w:tcPr>
          <w:p w14:paraId="42FD4134" w14:textId="77777777" w:rsidR="003774F3" w:rsidRDefault="003774F3" w:rsidP="00B617D4"/>
        </w:tc>
      </w:tr>
      <w:tr w:rsidR="003774F3" w14:paraId="4F647131" w14:textId="77777777" w:rsidTr="00B617D4">
        <w:trPr>
          <w:trHeight w:val="326"/>
        </w:trPr>
        <w:tc>
          <w:tcPr>
            <w:tcW w:w="846" w:type="dxa"/>
          </w:tcPr>
          <w:p w14:paraId="14DDBD33" w14:textId="77777777" w:rsidR="003774F3" w:rsidRDefault="003774F3" w:rsidP="00B617D4"/>
        </w:tc>
        <w:tc>
          <w:tcPr>
            <w:tcW w:w="2589" w:type="dxa"/>
          </w:tcPr>
          <w:p w14:paraId="19B015E9" w14:textId="77777777" w:rsidR="003774F3" w:rsidRDefault="003774F3" w:rsidP="00B617D4"/>
        </w:tc>
        <w:tc>
          <w:tcPr>
            <w:tcW w:w="7371" w:type="dxa"/>
          </w:tcPr>
          <w:p w14:paraId="134550F5" w14:textId="77777777" w:rsidR="003774F3" w:rsidRDefault="003774F3" w:rsidP="00B617D4"/>
        </w:tc>
        <w:tc>
          <w:tcPr>
            <w:tcW w:w="1418" w:type="dxa"/>
          </w:tcPr>
          <w:p w14:paraId="653F7B27" w14:textId="77777777" w:rsidR="003774F3" w:rsidRDefault="003774F3" w:rsidP="00B617D4"/>
        </w:tc>
      </w:tr>
    </w:tbl>
    <w:p w14:paraId="5B573F76" w14:textId="77777777" w:rsidR="003774F3" w:rsidRDefault="003774F3" w:rsidP="003774F3">
      <w:pPr>
        <w:pStyle w:val="ColorfulList-Accent11"/>
        <w:rPr>
          <w:rFonts w:hint="eastAsia"/>
        </w:rPr>
      </w:pPr>
    </w:p>
    <w:p w14:paraId="3D2A89D4" w14:textId="77777777" w:rsidR="003774F3" w:rsidRDefault="003774F3" w:rsidP="003774F3">
      <w:pPr>
        <w:pStyle w:val="ColorfulList-Accent11"/>
        <w:rPr>
          <w:rFonts w:hint="eastAsia"/>
        </w:rPr>
      </w:pPr>
    </w:p>
    <w:p w14:paraId="48D1B6B5" w14:textId="3484C017" w:rsidR="003774F3" w:rsidRDefault="003774F3" w:rsidP="003774F3"/>
    <w:sectPr w:rsidR="003774F3" w:rsidSect="003774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3"/>
    <w:rsid w:val="0037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A3074"/>
  <w15:chartTrackingRefBased/>
  <w15:docId w15:val="{B41042B6-5DEA-470C-BE37-9BAE8151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F3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4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F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4F3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4F3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4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4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4F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F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4F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4F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4F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4F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77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4F3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3774F3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3774F3"/>
    <w:pPr>
      <w:spacing w:before="100" w:beforeAutospacing="1" w:after="100" w:afterAutospacing="1"/>
    </w:pPr>
    <w:rPr>
      <w:rFonts w:eastAsia="Times New Roman"/>
      <w:lang w:val="es-ES"/>
    </w:rPr>
  </w:style>
  <w:style w:type="table" w:styleId="TableGrid">
    <w:name w:val="Table Grid"/>
    <w:basedOn w:val="TableNormal"/>
    <w:uiPriority w:val="39"/>
    <w:qFormat/>
    <w:rsid w:val="003774F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774F3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260</Characters>
  <Application>Microsoft Office Word</Application>
  <DocSecurity>0</DocSecurity>
  <Lines>23</Lines>
  <Paragraphs>16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2025-04-16T11:15:00Z</dcterms:created>
  <dcterms:modified xsi:type="dcterms:W3CDTF">2025-04-16T11:25:00Z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f478f2fa-f879-43ee-b8b2-ef63b5a46285</vt:lpwstr>
  </property>
</Properties>
</file>