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B92DE" w14:textId="15957327" w:rsidR="00960164" w:rsidRDefault="000C3EF5" w:rsidP="000C3EF5">
      <w:pPr>
        <w:spacing w:line="240" w:lineRule="auto"/>
        <w:rPr>
          <w:sz w:val="24"/>
          <w:szCs w:val="24"/>
        </w:rPr>
      </w:pPr>
      <w:r w:rsidRPr="000C3EF5">
        <w:rPr>
          <w:noProof/>
          <w:sz w:val="24"/>
          <w:szCs w:val="24"/>
        </w:rPr>
        <mc:AlternateContent>
          <mc:Choice Requires="wps">
            <w:drawing>
              <wp:anchor distT="0" distB="0" distL="114300" distR="114300" simplePos="0" relativeHeight="251660288" behindDoc="0" locked="0" layoutInCell="1" allowOverlap="1" wp14:anchorId="3F1DCD82" wp14:editId="42EB8BFB">
                <wp:simplePos x="0" y="0"/>
                <wp:positionH relativeFrom="column">
                  <wp:posOffset>2158456</wp:posOffset>
                </wp:positionH>
                <wp:positionV relativeFrom="paragraph">
                  <wp:posOffset>-95250</wp:posOffset>
                </wp:positionV>
                <wp:extent cx="6198600" cy="646500"/>
                <wp:effectExtent l="0" t="0" r="0" b="1270"/>
                <wp:wrapNone/>
                <wp:docPr id="86" name="Google Shape;86;p3"/>
                <wp:cNvGraphicFramePr/>
                <a:graphic xmlns:a="http://schemas.openxmlformats.org/drawingml/2006/main">
                  <a:graphicData uri="http://schemas.microsoft.com/office/word/2010/wordprocessingShape">
                    <wps:wsp>
                      <wps:cNvSpPr txBox="1"/>
                      <wps:spPr>
                        <a:xfrm>
                          <a:off x="0" y="0"/>
                          <a:ext cx="6198600" cy="646500"/>
                        </a:xfrm>
                        <a:prstGeom prst="rect">
                          <a:avLst/>
                        </a:prstGeom>
                        <a:noFill/>
                        <a:ln>
                          <a:noFill/>
                        </a:ln>
                      </wps:spPr>
                      <wps:txbx>
                        <w:txbxContent>
                          <w:p w14:paraId="2EE3F166" w14:textId="0A6792EF" w:rsidR="000C3EF5" w:rsidRPr="000C3EF5" w:rsidRDefault="00960164" w:rsidP="000C3EF5">
                            <w:pPr>
                              <w:jc w:val="center"/>
                              <w:rPr>
                                <w:rFonts w:ascii="Arial" w:eastAsia="Arial" w:hAnsi="Arial" w:cs="Arial"/>
                                <w:color w:val="003060"/>
                                <w:sz w:val="48"/>
                                <w:szCs w:val="48"/>
                                <w:lang w:val="en-US"/>
                              </w:rPr>
                            </w:pPr>
                            <w:r>
                              <w:rPr>
                                <w:rFonts w:ascii="Arial" w:eastAsia="Arial" w:hAnsi="Arial" w:cs="Arial"/>
                                <w:color w:val="003060"/>
                                <w:sz w:val="48"/>
                                <w:szCs w:val="48"/>
                                <w:lang w:val="en-US"/>
                              </w:rPr>
                              <w:t>Y</w:t>
                            </w:r>
                            <w:r w:rsidR="000C3EF5" w:rsidRPr="000C3EF5">
                              <w:rPr>
                                <w:rFonts w:ascii="Arial" w:eastAsia="Arial" w:hAnsi="Arial" w:cs="Arial"/>
                                <w:color w:val="003060"/>
                                <w:sz w:val="48"/>
                                <w:szCs w:val="48"/>
                                <w:lang w:val="en-US"/>
                              </w:rPr>
                              <w:t>our Self-Audit</w:t>
                            </w:r>
                          </w:p>
                        </w:txbxContent>
                      </wps:txbx>
                      <wps:bodyPr spcFirstLastPara="1" wrap="square" lIns="91425" tIns="45700" rIns="91425" bIns="45700" anchor="t" anchorCtr="0">
                        <a:spAutoFit/>
                      </wps:bodyPr>
                    </wps:wsp>
                  </a:graphicData>
                </a:graphic>
              </wp:anchor>
            </w:drawing>
          </mc:Choice>
          <mc:Fallback>
            <w:pict>
              <v:shapetype w14:anchorId="3F1DCD82" id="_x0000_t202" coordsize="21600,21600" o:spt="202" path="m,l,21600r21600,l21600,xe">
                <v:stroke joinstyle="miter"/>
                <v:path gradientshapeok="t" o:connecttype="rect"/>
              </v:shapetype>
              <v:shape id="Google Shape;86;p3" o:spid="_x0000_s1026" type="#_x0000_t202" style="position:absolute;margin-left:169.95pt;margin-top:-7.5pt;width:488.1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2jtAEAAFgDAAAOAAAAZHJzL2Uyb0RvYy54bWysU9uO0zAQfUfiHyy/UydVG3ajpitgVYS0&#10;gpUWPsB17MaSb3jcJv17xm63LfCGeHHGM87xOWfGq4fJGnKQEbR3Ha1nFSXSCd9rt+voj++bd3eU&#10;QOKu58Y72dGjBPqwfvtmNYZWzv3gTS8jQRAH7Rg6OqQUWsZADNJymPkgHRaVj5Yn3MYd6yMfEd0a&#10;Nq+qho0+9iF6IQEw+3gq0nXBV0qK9E0pkImYjiK3VNZY1m1e2XrF213kYdDiTIP/AwvLtcNLL1CP&#10;PHGyj/ovKKtF9OBVmglvmVdKC1k0oJq6+kPNy8CDLFrQHAgXm+D/wYqvh5fwHEmaPvoJG5gNGQO0&#10;gMmsZ1LR5i8yJVhHC48X2+SUiMBkU9/fNRWWBNaaRbPEGGHY9e8QIX2W3pIcdDRiW4pb/PAE6XT0&#10;9Ui+zPmNNqa0xrjfEoiZM+xKMUdp2k5n3lvfH1EOBLHReNcTh/TMI7a0pmTENncUfu55lJSYLw59&#10;vK8X8yXORdkslu+zjHhb2d5WuBODx+lJlJzCT6nMUuYI4cM+IfGiJ7M6UTmTxfYVR86jlufjdl9O&#10;XR/E+hcAAAD//wMAUEsDBBQABgAIAAAAIQA0yE834AAAAAsBAAAPAAAAZHJzL2Rvd25yZXYueG1s&#10;TI/BTsMwEETvSPyDtZW4VK0TIqI0xKkAwZFDQxFXN94mUeO1Fbut6dfjnuhxtU8zb6p10CM74eQG&#10;QwLSZQIMqTVqoE7A9utjUQBzXpKSoyEU8IsO1vX9XSVLZc60wVPjOxZDyJVSQO+9LTl3bY9auqWx&#10;SPG3N5OWPp5Tx9UkzzFcj/wxSXKu5UCxoZcW33psD81RC8BLY98zvg+fYWsuc6tfv3/mGyEeZuHl&#10;GZjH4P9huOpHdaij084cSTk2Csiy1SqiAhbpUxx1JbI0T4HtBBR5Abyu+O2G+g8AAP//AwBQSwEC&#10;LQAUAAYACAAAACEAtoM4kv4AAADhAQAAEwAAAAAAAAAAAAAAAAAAAAAAW0NvbnRlbnRfVHlwZXNd&#10;LnhtbFBLAQItABQABgAIAAAAIQA4/SH/1gAAAJQBAAALAAAAAAAAAAAAAAAAAC8BAABfcmVscy8u&#10;cmVsc1BLAQItABQABgAIAAAAIQBRoh2jtAEAAFgDAAAOAAAAAAAAAAAAAAAAAC4CAABkcnMvZTJv&#10;RG9jLnhtbFBLAQItABQABgAIAAAAIQA0yE834AAAAAsBAAAPAAAAAAAAAAAAAAAAAA4EAABkcnMv&#10;ZG93bnJldi54bWxQSwUGAAAAAAQABADzAAAAGwUAAAAA&#10;" filled="f" stroked="f">
                <v:textbox style="mso-fit-shape-to-text:t" inset="2.53958mm,1.2694mm,2.53958mm,1.2694mm">
                  <w:txbxContent>
                    <w:p w14:paraId="2EE3F166" w14:textId="0A6792EF" w:rsidR="000C3EF5" w:rsidRPr="000C3EF5" w:rsidRDefault="00960164" w:rsidP="000C3EF5">
                      <w:pPr>
                        <w:jc w:val="center"/>
                        <w:rPr>
                          <w:rFonts w:ascii="Arial" w:eastAsia="Arial" w:hAnsi="Arial" w:cs="Arial"/>
                          <w:color w:val="003060"/>
                          <w:sz w:val="48"/>
                          <w:szCs w:val="48"/>
                          <w:lang w:val="en-US"/>
                        </w:rPr>
                      </w:pPr>
                      <w:r>
                        <w:rPr>
                          <w:rFonts w:ascii="Arial" w:eastAsia="Arial" w:hAnsi="Arial" w:cs="Arial"/>
                          <w:color w:val="003060"/>
                          <w:sz w:val="48"/>
                          <w:szCs w:val="48"/>
                          <w:lang w:val="en-US"/>
                        </w:rPr>
                        <w:t>Y</w:t>
                      </w:r>
                      <w:r w:rsidR="000C3EF5" w:rsidRPr="000C3EF5">
                        <w:rPr>
                          <w:rFonts w:ascii="Arial" w:eastAsia="Arial" w:hAnsi="Arial" w:cs="Arial"/>
                          <w:color w:val="003060"/>
                          <w:sz w:val="48"/>
                          <w:szCs w:val="48"/>
                          <w:lang w:val="en-US"/>
                        </w:rPr>
                        <w:t>our Self-Audit</w:t>
                      </w:r>
                    </w:p>
                  </w:txbxContent>
                </v:textbox>
              </v:shape>
            </w:pict>
          </mc:Fallback>
        </mc:AlternateContent>
      </w:r>
      <w:r w:rsidR="00504E3D">
        <w:rPr>
          <w:noProof/>
          <w:sz w:val="24"/>
          <w:szCs w:val="24"/>
        </w:rPr>
        <w:drawing>
          <wp:inline distT="0" distB="0" distL="0" distR="0" wp14:anchorId="2BC4905A" wp14:editId="3218FD9F">
            <wp:extent cx="876300" cy="748353"/>
            <wp:effectExtent l="0" t="0" r="0" b="0"/>
            <wp:docPr id="30633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313" cy="756050"/>
                    </a:xfrm>
                    <a:prstGeom prst="rect">
                      <a:avLst/>
                    </a:prstGeom>
                    <a:noFill/>
                  </pic:spPr>
                </pic:pic>
              </a:graphicData>
            </a:graphic>
          </wp:inline>
        </w:drawing>
      </w:r>
    </w:p>
    <w:p w14:paraId="55ABB072" w14:textId="77777777" w:rsidR="00625B94" w:rsidRDefault="00625B94" w:rsidP="00625B94">
      <w:pPr>
        <w:spacing w:line="240" w:lineRule="auto"/>
        <w:rPr>
          <w:sz w:val="24"/>
          <w:szCs w:val="24"/>
        </w:rPr>
      </w:pPr>
    </w:p>
    <w:p w14:paraId="63008845" w14:textId="05DC2BE1" w:rsidR="00625B94" w:rsidRPr="00625B94" w:rsidRDefault="00625B94" w:rsidP="00625B94">
      <w:pPr>
        <w:spacing w:line="240" w:lineRule="auto"/>
        <w:rPr>
          <w:sz w:val="24"/>
          <w:szCs w:val="24"/>
        </w:rPr>
      </w:pPr>
      <w:r w:rsidRPr="00625B94">
        <w:rPr>
          <w:sz w:val="24"/>
          <w:szCs w:val="24"/>
        </w:rPr>
        <w:t>Your self-audit</w:t>
      </w:r>
      <w:r w:rsidR="00F868D9">
        <w:rPr>
          <w:rStyle w:val="FootnoteReference"/>
          <w:sz w:val="24"/>
          <w:szCs w:val="24"/>
        </w:rPr>
        <w:footnoteReference w:id="1"/>
      </w:r>
      <w:r w:rsidRPr="00625B94">
        <w:rPr>
          <w:sz w:val="24"/>
          <w:szCs w:val="24"/>
        </w:rPr>
        <w:t xml:space="preserve"> will help you to identify the characteristics of your current classroom practice. It will also help you to:</w:t>
      </w:r>
    </w:p>
    <w:tbl>
      <w:tblPr>
        <w:tblW w:w="0" w:type="auto"/>
        <w:jc w:val="center"/>
        <w:tblCellMar>
          <w:top w:w="15" w:type="dxa"/>
          <w:left w:w="15" w:type="dxa"/>
          <w:bottom w:w="15" w:type="dxa"/>
          <w:right w:w="15" w:type="dxa"/>
        </w:tblCellMar>
        <w:tblLook w:val="04A0" w:firstRow="1" w:lastRow="0" w:firstColumn="1" w:lastColumn="0" w:noHBand="0" w:noVBand="1"/>
      </w:tblPr>
      <w:tblGrid>
        <w:gridCol w:w="907"/>
        <w:gridCol w:w="10019"/>
      </w:tblGrid>
      <w:tr w:rsidR="00625B94" w:rsidRPr="00625B94" w14:paraId="41F17421" w14:textId="77777777" w:rsidTr="00625B94">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30731E5A" w14:textId="58245999" w:rsidR="00625B94" w:rsidRPr="00625B94" w:rsidRDefault="00625B94" w:rsidP="00625B94">
            <w:pPr>
              <w:spacing w:after="0" w:line="240" w:lineRule="auto"/>
              <w:jc w:val="center"/>
              <w:rPr>
                <w:rFonts w:eastAsia="Times New Roman" w:cstheme="minorHAnsi"/>
                <w:sz w:val="24"/>
                <w:szCs w:val="24"/>
              </w:rPr>
            </w:pPr>
            <w:r w:rsidRPr="00625B94">
              <w:rPr>
                <w:rFonts w:eastAsia="Times New Roman" w:cstheme="minorHAnsi"/>
                <w:color w:val="000000"/>
                <w:sz w:val="24"/>
                <w:szCs w:val="24"/>
                <w:bdr w:val="none" w:sz="0" w:space="0" w:color="auto" w:frame="1"/>
              </w:rPr>
              <w:fldChar w:fldCharType="begin"/>
            </w:r>
            <w:r w:rsidRPr="00625B94">
              <w:rPr>
                <w:rFonts w:eastAsia="Times New Roman" w:cstheme="minorHAnsi"/>
                <w:color w:val="000000"/>
                <w:sz w:val="24"/>
                <w:szCs w:val="24"/>
                <w:bdr w:val="none" w:sz="0" w:space="0" w:color="auto" w:frame="1"/>
              </w:rPr>
              <w:instrText xml:space="preserve"> INCLUDEPICTURE "https://lh5.googleusercontent.com/UTP-R09EERy8mCUuEobHz5CumHknWW-7tBJSI5rW75f4LcZrkbTGiU6gg06WvU5q8Gc-wzJEMLZKAvDvL4oEdCw0qmL9vr8lunduZ2k11PpByAmpaWYhcQ6s42NaNrytoiVe0eQb9x0fCrc4ktVFSHM" \* MERGEFORMATINET </w:instrText>
            </w:r>
            <w:r w:rsidRPr="00625B94">
              <w:rPr>
                <w:rFonts w:eastAsia="Times New Roman" w:cstheme="minorHAnsi"/>
                <w:color w:val="000000"/>
                <w:sz w:val="24"/>
                <w:szCs w:val="24"/>
                <w:bdr w:val="none" w:sz="0" w:space="0" w:color="auto" w:frame="1"/>
              </w:rPr>
              <w:fldChar w:fldCharType="separate"/>
            </w:r>
            <w:r w:rsidRPr="00625B94">
              <w:rPr>
                <w:rFonts w:eastAsia="Times New Roman" w:cstheme="minorHAnsi"/>
                <w:noProof/>
                <w:color w:val="000000"/>
                <w:sz w:val="24"/>
                <w:szCs w:val="24"/>
                <w:bdr w:val="none" w:sz="0" w:space="0" w:color="auto" w:frame="1"/>
              </w:rPr>
              <w:drawing>
                <wp:inline distT="0" distB="0" distL="0" distR="0" wp14:anchorId="44655AC1" wp14:editId="19733BBB">
                  <wp:extent cx="449036" cy="449036"/>
                  <wp:effectExtent l="0" t="0" r="0" b="0"/>
                  <wp:docPr id="3" name="Picture 3" descr="https://lh5.googleusercontent.com/UTP-R09EERy8mCUuEobHz5CumHknWW-7tBJSI5rW75f4LcZrkbTGiU6gg06WvU5q8Gc-wzJEMLZKAvDvL4oEdCw0qmL9vr8lunduZ2k11PpByAmpaWYhcQ6s42NaNrytoiVe0eQb9x0fCrc4ktVFS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TP-R09EERy8mCUuEobHz5CumHknWW-7tBJSI5rW75f4LcZrkbTGiU6gg06WvU5q8Gc-wzJEMLZKAvDvL4oEdCw0qmL9vr8lunduZ2k11PpByAmpaWYhcQ6s42NaNrytoiVe0eQb9x0fCrc4ktVFSH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266" cy="456266"/>
                          </a:xfrm>
                          <a:prstGeom prst="rect">
                            <a:avLst/>
                          </a:prstGeom>
                          <a:noFill/>
                          <a:ln>
                            <a:noFill/>
                          </a:ln>
                        </pic:spPr>
                      </pic:pic>
                    </a:graphicData>
                  </a:graphic>
                </wp:inline>
              </w:drawing>
            </w:r>
            <w:r w:rsidRPr="00625B94">
              <w:rPr>
                <w:rFonts w:eastAsia="Times New Roman" w:cstheme="minorHAnsi"/>
                <w:color w:val="000000"/>
                <w:sz w:val="24"/>
                <w:szCs w:val="24"/>
                <w:bdr w:val="none" w:sz="0" w:space="0" w:color="auto" w:frame="1"/>
              </w:rPr>
              <w:fldChar w:fldCharType="end"/>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4B60217C" w14:textId="77777777" w:rsidR="00625B94" w:rsidRPr="00625B94" w:rsidRDefault="00625B94" w:rsidP="00625B94">
            <w:pPr>
              <w:spacing w:after="0" w:line="240" w:lineRule="auto"/>
              <w:rPr>
                <w:rFonts w:eastAsia="Times New Roman" w:cstheme="minorHAnsi"/>
                <w:sz w:val="24"/>
                <w:szCs w:val="24"/>
              </w:rPr>
            </w:pPr>
            <w:r w:rsidRPr="00625B94">
              <w:rPr>
                <w:rFonts w:eastAsia="Times New Roman" w:cstheme="minorHAnsi"/>
                <w:color w:val="000000"/>
                <w:sz w:val="24"/>
                <w:szCs w:val="24"/>
              </w:rPr>
              <w:t>Start your reflective cycle by focusing on your interests and aims to start thinking about your inquiry.</w:t>
            </w:r>
          </w:p>
        </w:tc>
      </w:tr>
      <w:tr w:rsidR="00625B94" w:rsidRPr="00625B94" w14:paraId="37112557" w14:textId="77777777" w:rsidTr="00625B94">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6700E6E9" w14:textId="73997F14" w:rsidR="00625B94" w:rsidRPr="00625B94" w:rsidRDefault="00625B94" w:rsidP="00625B94">
            <w:pPr>
              <w:spacing w:after="0" w:line="240" w:lineRule="auto"/>
              <w:jc w:val="center"/>
              <w:rPr>
                <w:rFonts w:eastAsia="Times New Roman" w:cstheme="minorHAnsi"/>
                <w:sz w:val="24"/>
                <w:szCs w:val="24"/>
              </w:rPr>
            </w:pPr>
            <w:r w:rsidRPr="00625B94">
              <w:rPr>
                <w:rFonts w:eastAsia="Times New Roman" w:cstheme="minorHAnsi"/>
                <w:color w:val="000000"/>
                <w:sz w:val="24"/>
                <w:szCs w:val="24"/>
                <w:bdr w:val="none" w:sz="0" w:space="0" w:color="auto" w:frame="1"/>
              </w:rPr>
              <w:fldChar w:fldCharType="begin"/>
            </w:r>
            <w:r w:rsidRPr="00625B94">
              <w:rPr>
                <w:rFonts w:eastAsia="Times New Roman" w:cstheme="minorHAnsi"/>
                <w:color w:val="000000"/>
                <w:sz w:val="24"/>
                <w:szCs w:val="24"/>
                <w:bdr w:val="none" w:sz="0" w:space="0" w:color="auto" w:frame="1"/>
              </w:rPr>
              <w:instrText xml:space="preserve"> INCLUDEPICTURE "https://lh4.googleusercontent.com/es2v4g1khUXobjN25-_RHlPzgTudfDqZ_Ylj_lMCppLL15skfO9l_Vj0mibZZvtsRhUJtSrgZBy92UpLZ5FF7gJ6iMsAyDJTOeqe7vcB2mAESfZM8Rn65V0Z_YnMdQDIhUQwK9aDWRozhkHP2KvKoFY" \* MERGEFORMATINET </w:instrText>
            </w:r>
            <w:r w:rsidRPr="00625B94">
              <w:rPr>
                <w:rFonts w:eastAsia="Times New Roman" w:cstheme="minorHAnsi"/>
                <w:color w:val="000000"/>
                <w:sz w:val="24"/>
                <w:szCs w:val="24"/>
                <w:bdr w:val="none" w:sz="0" w:space="0" w:color="auto" w:frame="1"/>
              </w:rPr>
              <w:fldChar w:fldCharType="separate"/>
            </w:r>
            <w:r w:rsidRPr="00625B94">
              <w:rPr>
                <w:rFonts w:eastAsia="Times New Roman" w:cstheme="minorHAnsi"/>
                <w:noProof/>
                <w:color w:val="000000"/>
                <w:sz w:val="24"/>
                <w:szCs w:val="24"/>
                <w:bdr w:val="none" w:sz="0" w:space="0" w:color="auto" w:frame="1"/>
              </w:rPr>
              <w:drawing>
                <wp:inline distT="0" distB="0" distL="0" distR="0" wp14:anchorId="7F576584" wp14:editId="627CD0E4">
                  <wp:extent cx="416379" cy="416379"/>
                  <wp:effectExtent l="0" t="0" r="3175" b="3175"/>
                  <wp:docPr id="2" name="Picture 2" descr="https://lh4.googleusercontent.com/es2v4g1khUXobjN25-_RHlPzgTudfDqZ_Ylj_lMCppLL15skfO9l_Vj0mibZZvtsRhUJtSrgZBy92UpLZ5FF7gJ6iMsAyDJTOeqe7vcB2mAESfZM8Rn65V0Z_YnMdQDIhUQwK9aDWRozhkHP2KvKo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es2v4g1khUXobjN25-_RHlPzgTudfDqZ_Ylj_lMCppLL15skfO9l_Vj0mibZZvtsRhUJtSrgZBy92UpLZ5FF7gJ6iMsAyDJTOeqe7vcB2mAESfZM8Rn65V0Z_YnMdQDIhUQwK9aDWRozhkHP2KvKoF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316" cy="419316"/>
                          </a:xfrm>
                          <a:prstGeom prst="rect">
                            <a:avLst/>
                          </a:prstGeom>
                          <a:noFill/>
                          <a:ln>
                            <a:noFill/>
                          </a:ln>
                        </pic:spPr>
                      </pic:pic>
                    </a:graphicData>
                  </a:graphic>
                </wp:inline>
              </w:drawing>
            </w:r>
            <w:r w:rsidRPr="00625B94">
              <w:rPr>
                <w:rFonts w:eastAsia="Times New Roman" w:cstheme="minorHAnsi"/>
                <w:color w:val="000000"/>
                <w:sz w:val="24"/>
                <w:szCs w:val="24"/>
                <w:bdr w:val="none" w:sz="0" w:space="0" w:color="auto" w:frame="1"/>
              </w:rPr>
              <w:fldChar w:fldCharType="end"/>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28A75914" w14:textId="77777777" w:rsidR="00625B94" w:rsidRPr="00625B94" w:rsidRDefault="00625B94" w:rsidP="00625B94">
            <w:pPr>
              <w:spacing w:after="0" w:line="240" w:lineRule="auto"/>
              <w:rPr>
                <w:rFonts w:eastAsia="Times New Roman" w:cstheme="minorHAnsi"/>
                <w:sz w:val="24"/>
                <w:szCs w:val="24"/>
              </w:rPr>
            </w:pPr>
            <w:r w:rsidRPr="00625B94">
              <w:rPr>
                <w:rFonts w:eastAsia="Times New Roman" w:cstheme="minorHAnsi"/>
                <w:color w:val="000000"/>
                <w:sz w:val="24"/>
                <w:szCs w:val="24"/>
              </w:rPr>
              <w:t>Reflect and monitor what happens as you go along.</w:t>
            </w:r>
          </w:p>
        </w:tc>
      </w:tr>
      <w:tr w:rsidR="00625B94" w:rsidRPr="00625B94" w14:paraId="17E89268" w14:textId="77777777" w:rsidTr="00625B94">
        <w:trPr>
          <w:jc w:val="center"/>
        </w:trPr>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27D2429D" w14:textId="73D66C3C" w:rsidR="00625B94" w:rsidRPr="00625B94" w:rsidRDefault="00625B94" w:rsidP="00625B94">
            <w:pPr>
              <w:spacing w:after="0" w:line="240" w:lineRule="auto"/>
              <w:jc w:val="center"/>
              <w:rPr>
                <w:rFonts w:eastAsia="Times New Roman" w:cstheme="minorHAnsi"/>
                <w:sz w:val="24"/>
                <w:szCs w:val="24"/>
              </w:rPr>
            </w:pPr>
            <w:r w:rsidRPr="00625B94">
              <w:rPr>
                <w:rFonts w:eastAsia="Times New Roman" w:cstheme="minorHAnsi"/>
                <w:color w:val="000000"/>
                <w:sz w:val="24"/>
                <w:szCs w:val="24"/>
                <w:bdr w:val="none" w:sz="0" w:space="0" w:color="auto" w:frame="1"/>
              </w:rPr>
              <w:fldChar w:fldCharType="begin"/>
            </w:r>
            <w:r w:rsidRPr="00625B94">
              <w:rPr>
                <w:rFonts w:eastAsia="Times New Roman" w:cstheme="minorHAnsi"/>
                <w:color w:val="000000"/>
                <w:sz w:val="24"/>
                <w:szCs w:val="24"/>
                <w:bdr w:val="none" w:sz="0" w:space="0" w:color="auto" w:frame="1"/>
              </w:rPr>
              <w:instrText xml:space="preserve"> INCLUDEPICTURE "https://lh4.googleusercontent.com/AvCsJirV3E1c1w7Y_OwRNBqw4ol_0cAHEYjxn1HjCm97l5LIkw3k6vEeh9yYBiBgTKU_r-LeX9l5XL2Eg4bI_WrZOA0kG17e2IIByedac0JrWiG3lMBuaUap3zSbiVZBsoxddpuKAcykcWvkitQ9uQ8" \* MERGEFORMATINET </w:instrText>
            </w:r>
            <w:r w:rsidRPr="00625B94">
              <w:rPr>
                <w:rFonts w:eastAsia="Times New Roman" w:cstheme="minorHAnsi"/>
                <w:color w:val="000000"/>
                <w:sz w:val="24"/>
                <w:szCs w:val="24"/>
                <w:bdr w:val="none" w:sz="0" w:space="0" w:color="auto" w:frame="1"/>
              </w:rPr>
              <w:fldChar w:fldCharType="separate"/>
            </w:r>
            <w:r w:rsidRPr="00625B94">
              <w:rPr>
                <w:rFonts w:eastAsia="Times New Roman" w:cstheme="minorHAnsi"/>
                <w:noProof/>
                <w:color w:val="000000"/>
                <w:sz w:val="24"/>
                <w:szCs w:val="24"/>
                <w:bdr w:val="none" w:sz="0" w:space="0" w:color="auto" w:frame="1"/>
              </w:rPr>
              <w:drawing>
                <wp:inline distT="0" distB="0" distL="0" distR="0" wp14:anchorId="56DE7D20" wp14:editId="625D981C">
                  <wp:extent cx="342900" cy="342900"/>
                  <wp:effectExtent l="0" t="0" r="0" b="0"/>
                  <wp:docPr id="1" name="Picture 1" descr="https://lh4.googleusercontent.com/AvCsJirV3E1c1w7Y_OwRNBqw4ol_0cAHEYjxn1HjCm97l5LIkw3k6vEeh9yYBiBgTKU_r-LeX9l5XL2Eg4bI_WrZOA0kG17e2IIByedac0JrWiG3lMBuaUap3zSbiVZBsoxddpuKAcykcWvkitQ9u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AvCsJirV3E1c1w7Y_OwRNBqw4ol_0cAHEYjxn1HjCm97l5LIkw3k6vEeh9yYBiBgTKU_r-LeX9l5XL2Eg4bI_WrZOA0kG17e2IIByedac0JrWiG3lMBuaUap3zSbiVZBsoxddpuKAcykcWvkitQ9uQ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72" cy="346572"/>
                          </a:xfrm>
                          <a:prstGeom prst="rect">
                            <a:avLst/>
                          </a:prstGeom>
                          <a:noFill/>
                          <a:ln>
                            <a:noFill/>
                          </a:ln>
                        </pic:spPr>
                      </pic:pic>
                    </a:graphicData>
                  </a:graphic>
                </wp:inline>
              </w:drawing>
            </w:r>
            <w:r w:rsidRPr="00625B94">
              <w:rPr>
                <w:rFonts w:eastAsia="Times New Roman" w:cstheme="minorHAnsi"/>
                <w:color w:val="000000"/>
                <w:sz w:val="24"/>
                <w:szCs w:val="24"/>
                <w:bdr w:val="none" w:sz="0" w:space="0" w:color="auto" w:frame="1"/>
              </w:rPr>
              <w:fldChar w:fldCharType="end"/>
            </w:r>
          </w:p>
        </w:tc>
        <w:tc>
          <w:tcPr>
            <w:tcW w:w="0" w:type="auto"/>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hideMark/>
          </w:tcPr>
          <w:p w14:paraId="485249DE" w14:textId="77777777" w:rsidR="00625B94" w:rsidRPr="00625B94" w:rsidRDefault="00625B94" w:rsidP="00625B94">
            <w:pPr>
              <w:spacing w:after="0" w:line="240" w:lineRule="auto"/>
              <w:rPr>
                <w:rFonts w:eastAsia="Times New Roman" w:cstheme="minorHAnsi"/>
                <w:sz w:val="24"/>
                <w:szCs w:val="24"/>
              </w:rPr>
            </w:pPr>
            <w:r w:rsidRPr="00625B94">
              <w:rPr>
                <w:rFonts w:eastAsia="Times New Roman" w:cstheme="minorHAnsi"/>
                <w:color w:val="000000"/>
                <w:sz w:val="24"/>
                <w:szCs w:val="24"/>
              </w:rPr>
              <w:t>See how dialogue in your classroom has changed by repeating the audit after your inquiry.</w:t>
            </w:r>
          </w:p>
        </w:tc>
      </w:tr>
    </w:tbl>
    <w:p w14:paraId="50456191" w14:textId="77777777" w:rsidR="00625B94" w:rsidRPr="00625B94" w:rsidRDefault="00625B94" w:rsidP="00625B94">
      <w:pPr>
        <w:spacing w:after="0" w:line="240" w:lineRule="auto"/>
        <w:rPr>
          <w:rFonts w:ascii="Times New Roman" w:eastAsia="Times New Roman" w:hAnsi="Times New Roman" w:cs="Times New Roman"/>
          <w:sz w:val="24"/>
          <w:szCs w:val="24"/>
        </w:rPr>
      </w:pPr>
    </w:p>
    <w:p w14:paraId="758067C5" w14:textId="77777777" w:rsidR="00625B94" w:rsidRPr="00625B94" w:rsidRDefault="00625B94" w:rsidP="00625B94">
      <w:pPr>
        <w:spacing w:line="240" w:lineRule="auto"/>
        <w:rPr>
          <w:sz w:val="24"/>
          <w:szCs w:val="24"/>
        </w:rPr>
      </w:pPr>
      <w:r w:rsidRPr="00625B94">
        <w:rPr>
          <w:sz w:val="24"/>
          <w:szCs w:val="24"/>
        </w:rPr>
        <w:t xml:space="preserve">It is important to recognise that sometimes we understand audit statements differently. For example, a ground rule such as ‘we all trust and listen to each other’ has different possible meanings such as fostering interpersonal relationships, hearing everyone’s ideas, and learning from each other’s thinking. This distinction between the three different layers and elements of classroom dialogue was highlighted in </w:t>
      </w:r>
      <w:hyperlink r:id="rId12" w:history="1">
        <w:r w:rsidRPr="00625B94">
          <w:rPr>
            <w:rStyle w:val="Hyperlink"/>
            <w:sz w:val="24"/>
            <w:szCs w:val="24"/>
          </w:rPr>
          <w:t>a large-scale mixed methods intervention study</w:t>
        </w:r>
      </w:hyperlink>
      <w:r w:rsidRPr="00625B94">
        <w:rPr>
          <w:sz w:val="24"/>
          <w:szCs w:val="24"/>
        </w:rPr>
        <w:t xml:space="preserve"> on classroom dialogue in teaching science and mathematics.</w:t>
      </w:r>
    </w:p>
    <w:p w14:paraId="30F43EC7" w14:textId="6E4BA542" w:rsidR="00625B94" w:rsidRPr="00625B94" w:rsidRDefault="00625B94" w:rsidP="00625B94">
      <w:pPr>
        <w:spacing w:line="240" w:lineRule="auto"/>
        <w:rPr>
          <w:sz w:val="24"/>
          <w:szCs w:val="24"/>
        </w:rPr>
      </w:pPr>
      <w:r w:rsidRPr="00625B94">
        <w:rPr>
          <w:sz w:val="24"/>
          <w:szCs w:val="24"/>
        </w:rPr>
        <w:t>Tool 2H</w:t>
      </w:r>
      <w:r w:rsidR="00A63149">
        <w:rPr>
          <w:sz w:val="24"/>
          <w:szCs w:val="24"/>
        </w:rPr>
        <w:t xml:space="preserve">, </w:t>
      </w:r>
      <w:r w:rsidRPr="00625B94">
        <w:rPr>
          <w:sz w:val="24"/>
          <w:szCs w:val="24"/>
        </w:rPr>
        <w:t>the Dialogic Teaching Questionnaire, also offers you the opportunity to reflect on your practice. You could do this at different points as you carry out an inquiry to record how your practice might be changing.</w:t>
      </w:r>
      <w:r w:rsidR="00A63149">
        <w:rPr>
          <w:sz w:val="24"/>
          <w:szCs w:val="24"/>
        </w:rPr>
        <w:t xml:space="preserve"> You can find this in our library of resources: </w:t>
      </w:r>
      <w:hyperlink r:id="rId13" w:history="1">
        <w:r w:rsidR="00A63149" w:rsidRPr="003324BE">
          <w:rPr>
            <w:rStyle w:val="Hyperlink"/>
            <w:sz w:val="24"/>
            <w:szCs w:val="24"/>
          </w:rPr>
          <w:t>https://camtree.org/lessons/library-of-t-seda-resources/</w:t>
        </w:r>
      </w:hyperlink>
      <w:r w:rsidR="00A63149">
        <w:rPr>
          <w:sz w:val="24"/>
          <w:szCs w:val="24"/>
        </w:rPr>
        <w:t xml:space="preserve"> </w:t>
      </w:r>
    </w:p>
    <w:p w14:paraId="4B44F916" w14:textId="1ED20D9E" w:rsidR="00625B94" w:rsidRPr="00625B94" w:rsidRDefault="00625B94" w:rsidP="00625B94">
      <w:pPr>
        <w:spacing w:line="240" w:lineRule="auto"/>
        <w:rPr>
          <w:sz w:val="24"/>
          <w:szCs w:val="24"/>
        </w:rPr>
      </w:pPr>
      <w:r w:rsidRPr="00625B94">
        <w:rPr>
          <w:sz w:val="24"/>
          <w:szCs w:val="24"/>
        </w:rPr>
        <w:t xml:space="preserve">For a video overview of completing your self-audit, please review </w:t>
      </w:r>
      <w:r w:rsidR="00475FD8">
        <w:rPr>
          <w:sz w:val="24"/>
          <w:szCs w:val="24"/>
        </w:rPr>
        <w:t>our associated video guide</w:t>
      </w:r>
      <w:r w:rsidR="00A63149">
        <w:rPr>
          <w:sz w:val="24"/>
          <w:szCs w:val="24"/>
        </w:rPr>
        <w:t>, also available on the library of resources linked above.</w:t>
      </w:r>
    </w:p>
    <w:p w14:paraId="22F675C2" w14:textId="77777777" w:rsidR="00625B94" w:rsidRPr="00625B94" w:rsidRDefault="00625B94" w:rsidP="00625B94">
      <w:pPr>
        <w:spacing w:line="240" w:lineRule="auto"/>
        <w:rPr>
          <w:sz w:val="24"/>
          <w:szCs w:val="24"/>
        </w:rPr>
      </w:pPr>
      <w:r>
        <w:rPr>
          <w:sz w:val="24"/>
          <w:szCs w:val="24"/>
        </w:rPr>
        <w:t xml:space="preserve">The self-audit template is included on the following page. </w:t>
      </w:r>
      <w:r w:rsidRPr="00625B94">
        <w:rPr>
          <w:sz w:val="24"/>
          <w:szCs w:val="24"/>
        </w:rPr>
        <w:t>In looking at the self-audit, ask yourself:</w:t>
      </w:r>
    </w:p>
    <w:p w14:paraId="64105590" w14:textId="77777777" w:rsidR="00625B94" w:rsidRDefault="00625B94" w:rsidP="00625B94">
      <w:pPr>
        <w:pStyle w:val="ListParagraph"/>
        <w:numPr>
          <w:ilvl w:val="0"/>
          <w:numId w:val="2"/>
        </w:numPr>
        <w:spacing w:line="240" w:lineRule="auto"/>
        <w:rPr>
          <w:sz w:val="24"/>
          <w:szCs w:val="24"/>
        </w:rPr>
      </w:pPr>
      <w:r w:rsidRPr="00625B94">
        <w:rPr>
          <w:sz w:val="24"/>
          <w:szCs w:val="24"/>
        </w:rPr>
        <w:t xml:space="preserve">What do these mean in my practice and how do I know they are </w:t>
      </w:r>
      <w:proofErr w:type="gramStart"/>
      <w:r w:rsidRPr="00625B94">
        <w:rPr>
          <w:sz w:val="24"/>
          <w:szCs w:val="24"/>
        </w:rPr>
        <w:t>actually happening</w:t>
      </w:r>
      <w:proofErr w:type="gramEnd"/>
      <w:r w:rsidRPr="00625B94">
        <w:rPr>
          <w:sz w:val="24"/>
          <w:szCs w:val="24"/>
        </w:rPr>
        <w:t>?</w:t>
      </w:r>
    </w:p>
    <w:p w14:paraId="61AF5718" w14:textId="77777777" w:rsidR="00625B94" w:rsidRDefault="00625B94" w:rsidP="00625B94">
      <w:pPr>
        <w:pStyle w:val="ListParagraph"/>
        <w:numPr>
          <w:ilvl w:val="0"/>
          <w:numId w:val="2"/>
        </w:numPr>
        <w:spacing w:line="240" w:lineRule="auto"/>
        <w:rPr>
          <w:sz w:val="24"/>
          <w:szCs w:val="24"/>
        </w:rPr>
      </w:pPr>
      <w:r w:rsidRPr="00625B94">
        <w:rPr>
          <w:sz w:val="24"/>
          <w:szCs w:val="24"/>
        </w:rPr>
        <w:t>To what extent is the ethos in my classroom supportive of dialogue for learning?</w:t>
      </w:r>
    </w:p>
    <w:p w14:paraId="28FDACD5" w14:textId="45D24CC7" w:rsidR="00625B94" w:rsidRPr="00504E3D" w:rsidRDefault="00625B94" w:rsidP="000C3EF5">
      <w:pPr>
        <w:pStyle w:val="ListParagraph"/>
        <w:numPr>
          <w:ilvl w:val="0"/>
          <w:numId w:val="2"/>
        </w:numPr>
        <w:spacing w:line="240" w:lineRule="auto"/>
        <w:rPr>
          <w:sz w:val="24"/>
          <w:szCs w:val="24"/>
        </w:rPr>
      </w:pPr>
      <w:r w:rsidRPr="00625B94">
        <w:rPr>
          <w:sz w:val="24"/>
          <w:szCs w:val="24"/>
        </w:rPr>
        <w:t>What is the difference between the ‘I’ and the ‘we’ columns? Is there a difference between your planning and what happens in practice?</w:t>
      </w:r>
    </w:p>
    <w:p w14:paraId="58C62C32" w14:textId="230969DD" w:rsidR="00625B94" w:rsidRPr="000C3EF5" w:rsidRDefault="00625B94" w:rsidP="000C3EF5">
      <w:pPr>
        <w:spacing w:line="240" w:lineRule="auto"/>
        <w:rPr>
          <w:sz w:val="24"/>
          <w:szCs w:val="24"/>
        </w:rPr>
      </w:pPr>
      <w:r w:rsidRPr="000C3EF5">
        <w:rPr>
          <w:noProof/>
          <w:sz w:val="24"/>
          <w:szCs w:val="24"/>
        </w:rPr>
        <w:lastRenderedPageBreak/>
        <w:drawing>
          <wp:anchor distT="0" distB="0" distL="114300" distR="114300" simplePos="0" relativeHeight="251665408" behindDoc="0" locked="0" layoutInCell="1" allowOverlap="1" wp14:anchorId="0A2563B3" wp14:editId="7FAA5811">
            <wp:simplePos x="0" y="0"/>
            <wp:positionH relativeFrom="column">
              <wp:posOffset>1381307</wp:posOffset>
            </wp:positionH>
            <wp:positionV relativeFrom="paragraph">
              <wp:posOffset>-275590</wp:posOffset>
            </wp:positionV>
            <wp:extent cx="7587343" cy="7206343"/>
            <wp:effectExtent l="0" t="0" r="0" b="0"/>
            <wp:wrapNone/>
            <wp:docPr id="5" name="Google Shape;88;p3"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8" name="Google Shape;88;p3" descr="Shape&#10;&#10;Description automatically generated with low confidence"/>
                    <pic:cNvPicPr preferRelativeResize="0"/>
                  </pic:nvPicPr>
                  <pic:blipFill rotWithShape="1">
                    <a:blip r:embed="rId14">
                      <a:alphaModFix/>
                    </a:blip>
                    <a:srcRect/>
                    <a:stretch/>
                  </pic:blipFill>
                  <pic:spPr>
                    <a:xfrm>
                      <a:off x="0" y="0"/>
                      <a:ext cx="7587343" cy="7206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3EF5">
        <w:rPr>
          <w:noProof/>
          <w:sz w:val="24"/>
          <w:szCs w:val="24"/>
        </w:rPr>
        <mc:AlternateContent>
          <mc:Choice Requires="wps">
            <w:drawing>
              <wp:anchor distT="0" distB="0" distL="114300" distR="114300" simplePos="0" relativeHeight="251664384" behindDoc="0" locked="0" layoutInCell="1" allowOverlap="1" wp14:anchorId="47D10D01" wp14:editId="5EC36C26">
                <wp:simplePos x="0" y="0"/>
                <wp:positionH relativeFrom="column">
                  <wp:posOffset>2158456</wp:posOffset>
                </wp:positionH>
                <wp:positionV relativeFrom="paragraph">
                  <wp:posOffset>-95250</wp:posOffset>
                </wp:positionV>
                <wp:extent cx="6198600" cy="646500"/>
                <wp:effectExtent l="0" t="0" r="0" b="1270"/>
                <wp:wrapNone/>
                <wp:docPr id="4" name="Google Shape;86;p3"/>
                <wp:cNvGraphicFramePr/>
                <a:graphic xmlns:a="http://schemas.openxmlformats.org/drawingml/2006/main">
                  <a:graphicData uri="http://schemas.microsoft.com/office/word/2010/wordprocessingShape">
                    <wps:wsp>
                      <wps:cNvSpPr txBox="1"/>
                      <wps:spPr>
                        <a:xfrm>
                          <a:off x="0" y="0"/>
                          <a:ext cx="6198600" cy="646500"/>
                        </a:xfrm>
                        <a:prstGeom prst="rect">
                          <a:avLst/>
                        </a:prstGeom>
                        <a:noFill/>
                        <a:ln>
                          <a:noFill/>
                        </a:ln>
                      </wps:spPr>
                      <wps:txbx>
                        <w:txbxContent>
                          <w:p w14:paraId="3CBEED9C" w14:textId="77777777" w:rsidR="00625B94" w:rsidRPr="000C3EF5" w:rsidRDefault="00625B94" w:rsidP="00625B94">
                            <w:pPr>
                              <w:jc w:val="center"/>
                              <w:rPr>
                                <w:rFonts w:ascii="Arial" w:eastAsia="Arial" w:hAnsi="Arial" w:cs="Arial"/>
                                <w:color w:val="003060"/>
                                <w:sz w:val="48"/>
                                <w:szCs w:val="48"/>
                                <w:lang w:val="en-US"/>
                              </w:rPr>
                            </w:pPr>
                            <w:r>
                              <w:rPr>
                                <w:rFonts w:ascii="Arial" w:eastAsia="Arial" w:hAnsi="Arial" w:cs="Arial"/>
                                <w:color w:val="003060"/>
                                <w:sz w:val="48"/>
                                <w:szCs w:val="48"/>
                                <w:lang w:val="en-US"/>
                              </w:rPr>
                              <w:t>Y</w:t>
                            </w:r>
                            <w:r w:rsidRPr="000C3EF5">
                              <w:rPr>
                                <w:rFonts w:ascii="Arial" w:eastAsia="Arial" w:hAnsi="Arial" w:cs="Arial"/>
                                <w:color w:val="003060"/>
                                <w:sz w:val="48"/>
                                <w:szCs w:val="48"/>
                                <w:lang w:val="en-US"/>
                              </w:rPr>
                              <w:t>our Self-Audit</w:t>
                            </w:r>
                          </w:p>
                        </w:txbxContent>
                      </wps:txbx>
                      <wps:bodyPr spcFirstLastPara="1" wrap="square" lIns="91425" tIns="45700" rIns="91425" bIns="45700" anchor="t" anchorCtr="0">
                        <a:spAutoFit/>
                      </wps:bodyPr>
                    </wps:wsp>
                  </a:graphicData>
                </a:graphic>
              </wp:anchor>
            </w:drawing>
          </mc:Choice>
          <mc:Fallback>
            <w:pict>
              <v:shape w14:anchorId="47D10D01" id="_x0000_s1027" type="#_x0000_t202" style="position:absolute;margin-left:169.95pt;margin-top:-7.5pt;width:488.1pt;height:5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s3tgEAAF8DAAAOAAAAZHJzL2Uyb0RvYy54bWysU9uO0zAQfUfiHyy/UydVG3ajpitgVYS0&#10;gpUWPsB17MaSb3jcJv17xm63LfCGeHHGM87xOWfGq4fJGnKQEbR3Ha1nFSXSCd9rt+voj++bd3eU&#10;QOKu58Y72dGjBPqwfvtmNYZWzv3gTS8jQRAH7Rg6OqQUWsZADNJymPkgHRaVj5Yn3MYd6yMfEd0a&#10;Nq+qho0+9iF6IQEw+3gq0nXBV0qK9E0pkImYjiK3VNZY1m1e2XrF213kYdDiTIP/AwvLtcNLL1CP&#10;PHGyj/ovKKtF9OBVmglvmVdKC1k0oJq6+kPNy8CDLFrQHAgXm+D/wYqvh5fwHEmaPvoJG5gNGQO0&#10;gMmsZ1LR5i8yJVhHC48X2+SUiMBkU9/fNRWWBNaaRbPEGGHY9e8QIX2W3pIcdDRiW4pb/PAE6XT0&#10;9Ui+zPmNNqa0xrjfEoiZM+xKMUdp2k5E9zf0t74/oioIYqPxyicO6ZlH7GxNyYjd7ij83PMoKTFf&#10;HNp5Xy/mSxyPslks32c18bayva1wJwaPQ5QoOYWfUhmpTBXCh31C/kVWJneicuaMXSzGnCcuj8nt&#10;vpy6vov1LwAAAP//AwBQSwMEFAAGAAgAAAAhADTITzfgAAAACwEAAA8AAABkcnMvZG93bnJldi54&#10;bWxMj8FOwzAQRO9I/IO1lbhUrRMiojTEqQDBkUNDEVc33iZR47UVu63p1+Oe6HG1TzNvqnXQIzvh&#10;5AZDAtJlAgypNWqgTsD262NRAHNekpKjIRTwiw7W9f1dJUtlzrTBU+M7FkPIlVJA770tOXdtj1q6&#10;pbFI8bc3k5Y+nlPH1STPMVyP/DFJcq7lQLGhlxbfemwPzVELwEtj3zO+D59hay5zq1+/f+YbIR5m&#10;4eUZmMfg/2G46kd1qKPTzhxJOTYKyLLVKqICFulTHHUlsjRPge0EFHkBvK747Yb6DwAA//8DAFBL&#10;AQItABQABgAIAAAAIQC2gziS/gAAAOEBAAATAAAAAAAAAAAAAAAAAAAAAABbQ29udGVudF9UeXBl&#10;c10ueG1sUEsBAi0AFAAGAAgAAAAhADj9If/WAAAAlAEAAAsAAAAAAAAAAAAAAAAALwEAAF9yZWxz&#10;Ly5yZWxzUEsBAi0AFAAGAAgAAAAhAHt8Cze2AQAAXwMAAA4AAAAAAAAAAAAAAAAALgIAAGRycy9l&#10;Mm9Eb2MueG1sUEsBAi0AFAAGAAgAAAAhADTITzfgAAAACwEAAA8AAAAAAAAAAAAAAAAAEAQAAGRy&#10;cy9kb3ducmV2LnhtbFBLBQYAAAAABAAEAPMAAAAdBQAAAAA=&#10;" filled="f" stroked="f">
                <v:textbox style="mso-fit-shape-to-text:t" inset="2.53958mm,1.2694mm,2.53958mm,1.2694mm">
                  <w:txbxContent>
                    <w:p w14:paraId="3CBEED9C" w14:textId="77777777" w:rsidR="00625B94" w:rsidRPr="000C3EF5" w:rsidRDefault="00625B94" w:rsidP="00625B94">
                      <w:pPr>
                        <w:jc w:val="center"/>
                        <w:rPr>
                          <w:rFonts w:ascii="Arial" w:eastAsia="Arial" w:hAnsi="Arial" w:cs="Arial"/>
                          <w:color w:val="003060"/>
                          <w:sz w:val="48"/>
                          <w:szCs w:val="48"/>
                          <w:lang w:val="en-US"/>
                        </w:rPr>
                      </w:pPr>
                      <w:r>
                        <w:rPr>
                          <w:rFonts w:ascii="Arial" w:eastAsia="Arial" w:hAnsi="Arial" w:cs="Arial"/>
                          <w:color w:val="003060"/>
                          <w:sz w:val="48"/>
                          <w:szCs w:val="48"/>
                          <w:lang w:val="en-US"/>
                        </w:rPr>
                        <w:t>Y</w:t>
                      </w:r>
                      <w:r w:rsidRPr="000C3EF5">
                        <w:rPr>
                          <w:rFonts w:ascii="Arial" w:eastAsia="Arial" w:hAnsi="Arial" w:cs="Arial"/>
                          <w:color w:val="003060"/>
                          <w:sz w:val="48"/>
                          <w:szCs w:val="48"/>
                          <w:lang w:val="en-US"/>
                        </w:rPr>
                        <w:t>our Self-Audit</w:t>
                      </w:r>
                    </w:p>
                  </w:txbxContent>
                </v:textbox>
              </v:shape>
            </w:pict>
          </mc:Fallback>
        </mc:AlternateContent>
      </w:r>
      <w:r w:rsidR="00504E3D">
        <w:rPr>
          <w:noProof/>
          <w:sz w:val="24"/>
          <w:szCs w:val="24"/>
        </w:rPr>
        <w:drawing>
          <wp:inline distT="0" distB="0" distL="0" distR="0" wp14:anchorId="21EF478A" wp14:editId="04974B31">
            <wp:extent cx="838200" cy="715816"/>
            <wp:effectExtent l="0" t="0" r="0" b="8255"/>
            <wp:docPr id="1251361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02" cy="722821"/>
                    </a:xfrm>
                    <a:prstGeom prst="rect">
                      <a:avLst/>
                    </a:prstGeom>
                    <a:noFill/>
                  </pic:spPr>
                </pic:pic>
              </a:graphicData>
            </a:graphic>
          </wp:inline>
        </w:drawing>
      </w:r>
      <w:r>
        <w:rPr>
          <w:sz w:val="24"/>
          <w:szCs w:val="24"/>
        </w:rPr>
        <w:tab/>
      </w:r>
      <w:r>
        <w:rPr>
          <w:sz w:val="24"/>
          <w:szCs w:val="24"/>
        </w:rPr>
        <w:tab/>
        <w:t>Reflect on learning and teaching in your setting and rate each statement using: (1) Rarely; (2) Sometimes; (3) Usually.</w:t>
      </w:r>
    </w:p>
    <w:tbl>
      <w:tblPr>
        <w:tblW w:w="15877" w:type="dxa"/>
        <w:tblInd w:w="-152" w:type="dxa"/>
        <w:tblLayout w:type="fixed"/>
        <w:tblCellMar>
          <w:left w:w="0" w:type="dxa"/>
          <w:right w:w="0" w:type="dxa"/>
        </w:tblCellMar>
        <w:tblLook w:val="0420" w:firstRow="1" w:lastRow="0" w:firstColumn="0" w:lastColumn="0" w:noHBand="0" w:noVBand="1"/>
      </w:tblPr>
      <w:tblGrid>
        <w:gridCol w:w="7797"/>
        <w:gridCol w:w="992"/>
        <w:gridCol w:w="6095"/>
        <w:gridCol w:w="993"/>
      </w:tblGrid>
      <w:tr w:rsidR="00960164" w:rsidRPr="000C3EF5" w14:paraId="60E49E89" w14:textId="77777777" w:rsidTr="007A4644">
        <w:trPr>
          <w:trHeight w:val="20"/>
        </w:trPr>
        <w:tc>
          <w:tcPr>
            <w:tcW w:w="779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6AE13BB" w14:textId="4877C8FF" w:rsidR="00960164" w:rsidRPr="000C3EF5" w:rsidRDefault="00960164" w:rsidP="007A4644">
            <w:pPr>
              <w:spacing w:after="0" w:line="240" w:lineRule="auto"/>
              <w:rPr>
                <w:color w:val="FFFFFF" w:themeColor="background1"/>
                <w:sz w:val="24"/>
                <w:szCs w:val="24"/>
              </w:rPr>
            </w:pPr>
            <w:r w:rsidRPr="000C3EF5">
              <w:rPr>
                <w:b/>
                <w:bCs/>
                <w:color w:val="FFFFFF" w:themeColor="background1"/>
                <w:sz w:val="24"/>
                <w:szCs w:val="24"/>
                <w:lang w:val="en-US"/>
              </w:rPr>
              <w:t>In my teaching, do I…</w:t>
            </w:r>
          </w:p>
        </w:tc>
        <w:tc>
          <w:tcPr>
            <w:tcW w:w="99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F37D8E8" w14:textId="77777777" w:rsidR="00960164" w:rsidRPr="000C3EF5" w:rsidRDefault="00960164" w:rsidP="007A4644">
            <w:pPr>
              <w:spacing w:after="0" w:line="240" w:lineRule="auto"/>
              <w:rPr>
                <w:color w:val="FFFFFF" w:themeColor="background1"/>
                <w:sz w:val="24"/>
                <w:szCs w:val="24"/>
              </w:rPr>
            </w:pPr>
            <w:r w:rsidRPr="000C3EF5">
              <w:rPr>
                <w:b/>
                <w:bCs/>
                <w:color w:val="FFFFFF" w:themeColor="background1"/>
                <w:sz w:val="24"/>
                <w:szCs w:val="24"/>
                <w:lang w:val="en-US"/>
              </w:rPr>
              <w:t>Rating</w:t>
            </w:r>
          </w:p>
        </w:tc>
        <w:tc>
          <w:tcPr>
            <w:tcW w:w="6095"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C890C4E" w14:textId="77777777" w:rsidR="00960164" w:rsidRPr="000C3EF5" w:rsidRDefault="00960164" w:rsidP="007A4644">
            <w:pPr>
              <w:spacing w:after="0" w:line="240" w:lineRule="auto"/>
              <w:rPr>
                <w:color w:val="FFFFFF" w:themeColor="background1"/>
                <w:sz w:val="24"/>
                <w:szCs w:val="24"/>
              </w:rPr>
            </w:pPr>
            <w:r w:rsidRPr="000C3EF5">
              <w:rPr>
                <w:b/>
                <w:bCs/>
                <w:color w:val="FFFFFF" w:themeColor="background1"/>
                <w:sz w:val="24"/>
                <w:szCs w:val="24"/>
                <w:lang w:val="en-US"/>
              </w:rPr>
              <w:t>In our setting/classroom, do learners and I…</w:t>
            </w:r>
          </w:p>
        </w:tc>
        <w:tc>
          <w:tcPr>
            <w:tcW w:w="9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0A9E5E1" w14:textId="77777777" w:rsidR="00960164" w:rsidRPr="000C3EF5" w:rsidRDefault="00960164" w:rsidP="007A4644">
            <w:pPr>
              <w:spacing w:after="0" w:line="240" w:lineRule="auto"/>
              <w:rPr>
                <w:color w:val="FFFFFF" w:themeColor="background1"/>
                <w:sz w:val="24"/>
                <w:szCs w:val="24"/>
              </w:rPr>
            </w:pPr>
            <w:r w:rsidRPr="000C3EF5">
              <w:rPr>
                <w:b/>
                <w:bCs/>
                <w:color w:val="FFFFFF" w:themeColor="background1"/>
                <w:sz w:val="24"/>
                <w:szCs w:val="24"/>
                <w:lang w:val="en-US"/>
              </w:rPr>
              <w:t>Rating</w:t>
            </w:r>
          </w:p>
        </w:tc>
      </w:tr>
      <w:tr w:rsidR="00960164" w:rsidRPr="000C3EF5" w14:paraId="5C7D1205" w14:textId="77777777" w:rsidTr="007A4644">
        <w:trPr>
          <w:trHeight w:val="20"/>
        </w:trPr>
        <w:tc>
          <w:tcPr>
            <w:tcW w:w="7797" w:type="dxa"/>
            <w:tcBorders>
              <w:top w:val="single" w:sz="24"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3DA2D7A5" w14:textId="77777777" w:rsidR="00960164" w:rsidRPr="000C3EF5" w:rsidRDefault="00960164" w:rsidP="007A4644">
            <w:pPr>
              <w:spacing w:after="0" w:line="240" w:lineRule="auto"/>
              <w:rPr>
                <w:sz w:val="24"/>
                <w:szCs w:val="24"/>
              </w:rPr>
            </w:pPr>
            <w:r w:rsidRPr="000C3EF5">
              <w:rPr>
                <w:sz w:val="24"/>
                <w:szCs w:val="24"/>
                <w:lang w:val="en-US"/>
              </w:rPr>
              <w:t>value student talk in my lessons and plan for it to take place in groups and whole-class situations?</w:t>
            </w:r>
          </w:p>
        </w:tc>
        <w:tc>
          <w:tcPr>
            <w:tcW w:w="992" w:type="dxa"/>
            <w:tcBorders>
              <w:top w:val="single" w:sz="24"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2B37A1AB" w14:textId="77777777" w:rsidR="00960164" w:rsidRPr="000C3EF5" w:rsidRDefault="00960164" w:rsidP="007A4644">
            <w:pPr>
              <w:spacing w:after="0" w:line="240" w:lineRule="auto"/>
              <w:rPr>
                <w:sz w:val="24"/>
                <w:szCs w:val="24"/>
              </w:rPr>
            </w:pPr>
          </w:p>
        </w:tc>
        <w:tc>
          <w:tcPr>
            <w:tcW w:w="6095" w:type="dxa"/>
            <w:tcBorders>
              <w:top w:val="single" w:sz="24"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1041F6F7" w14:textId="77777777" w:rsidR="00960164" w:rsidRPr="000C3EF5" w:rsidRDefault="00960164" w:rsidP="007A4644">
            <w:pPr>
              <w:spacing w:after="0" w:line="240" w:lineRule="auto"/>
              <w:rPr>
                <w:sz w:val="24"/>
                <w:szCs w:val="24"/>
              </w:rPr>
            </w:pPr>
            <w:r w:rsidRPr="000C3EF5">
              <w:rPr>
                <w:sz w:val="24"/>
                <w:szCs w:val="24"/>
                <w:lang w:val="en-US"/>
              </w:rPr>
              <w:t>create an inclusive conversation?</w:t>
            </w:r>
          </w:p>
        </w:tc>
        <w:tc>
          <w:tcPr>
            <w:tcW w:w="993" w:type="dxa"/>
            <w:tcBorders>
              <w:top w:val="single" w:sz="24"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4DAC0D0A"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6B8F5995"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45293E68" w14:textId="77777777" w:rsidR="00960164" w:rsidRPr="000C3EF5" w:rsidRDefault="00960164" w:rsidP="007A4644">
            <w:pPr>
              <w:spacing w:after="0" w:line="240" w:lineRule="auto"/>
              <w:rPr>
                <w:sz w:val="24"/>
                <w:szCs w:val="24"/>
              </w:rPr>
            </w:pPr>
            <w:r w:rsidRPr="000C3EF5">
              <w:rPr>
                <w:sz w:val="24"/>
                <w:szCs w:val="24"/>
                <w:lang w:val="en-US"/>
              </w:rPr>
              <w:t>ensure that everyone, including myself, sometimes participates in classroom dialogue?</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5A4BE788"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2CFE3EC0" w14:textId="77777777" w:rsidR="00960164" w:rsidRPr="000C3EF5" w:rsidRDefault="00960164" w:rsidP="007A4644">
            <w:pPr>
              <w:spacing w:after="0" w:line="240" w:lineRule="auto"/>
              <w:rPr>
                <w:sz w:val="24"/>
                <w:szCs w:val="24"/>
              </w:rPr>
            </w:pPr>
            <w:r w:rsidRPr="000C3EF5">
              <w:rPr>
                <w:sz w:val="24"/>
                <w:szCs w:val="24"/>
                <w:lang w:val="en-US"/>
              </w:rPr>
              <w:t>trust and listen to each other?</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30BA0645"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01AF5D87"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756CA522" w14:textId="77777777" w:rsidR="00960164" w:rsidRPr="000C3EF5" w:rsidRDefault="00960164" w:rsidP="007A4644">
            <w:pPr>
              <w:spacing w:after="0" w:line="240" w:lineRule="auto"/>
              <w:rPr>
                <w:sz w:val="24"/>
                <w:szCs w:val="24"/>
              </w:rPr>
            </w:pPr>
            <w:r w:rsidRPr="000C3EF5">
              <w:rPr>
                <w:sz w:val="24"/>
                <w:szCs w:val="24"/>
                <w:lang w:val="en-US"/>
              </w:rPr>
              <w:t>take account of learners' individual needs and interests when developing dialogue?</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6407FADE"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212FF7AF" w14:textId="77777777" w:rsidR="00960164" w:rsidRPr="000C3EF5" w:rsidRDefault="00960164" w:rsidP="007A4644">
            <w:pPr>
              <w:spacing w:after="0" w:line="240" w:lineRule="auto"/>
              <w:rPr>
                <w:sz w:val="24"/>
                <w:szCs w:val="24"/>
              </w:rPr>
            </w:pPr>
            <w:r w:rsidRPr="000C3EF5">
              <w:rPr>
                <w:sz w:val="24"/>
                <w:szCs w:val="24"/>
                <w:lang w:val="en-US"/>
              </w:rPr>
              <w:t>express a range of views?</w:t>
            </w:r>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483DB0AB"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05E74FB7"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3FA3A982" w14:textId="77777777" w:rsidR="00960164" w:rsidRPr="000C3EF5" w:rsidRDefault="00960164" w:rsidP="007A4644">
            <w:pPr>
              <w:spacing w:after="0" w:line="240" w:lineRule="auto"/>
              <w:rPr>
                <w:sz w:val="24"/>
                <w:szCs w:val="24"/>
              </w:rPr>
            </w:pPr>
            <w:r w:rsidRPr="000C3EF5">
              <w:rPr>
                <w:sz w:val="24"/>
                <w:szCs w:val="24"/>
                <w:lang w:val="en-US"/>
              </w:rPr>
              <w:t>encourage learners to be responsible for their own learning (individually and collectively)?</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04AAB32E"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23A892C0" w14:textId="77777777" w:rsidR="00960164" w:rsidRPr="000C3EF5" w:rsidRDefault="00960164" w:rsidP="007A4644">
            <w:pPr>
              <w:spacing w:after="0" w:line="240" w:lineRule="auto"/>
              <w:rPr>
                <w:sz w:val="24"/>
                <w:szCs w:val="24"/>
              </w:rPr>
            </w:pPr>
            <w:r w:rsidRPr="000C3EF5">
              <w:rPr>
                <w:sz w:val="24"/>
                <w:szCs w:val="24"/>
                <w:lang w:val="en-US"/>
              </w:rPr>
              <w:t>challenge each other respectfully?</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15129B95"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6BBAEB1B"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15E9D5E2" w14:textId="77777777" w:rsidR="00960164" w:rsidRPr="000C3EF5" w:rsidRDefault="00960164" w:rsidP="007A4644">
            <w:pPr>
              <w:spacing w:after="0" w:line="240" w:lineRule="auto"/>
              <w:rPr>
                <w:sz w:val="24"/>
                <w:szCs w:val="24"/>
              </w:rPr>
            </w:pPr>
            <w:r w:rsidRPr="000C3EF5">
              <w:rPr>
                <w:sz w:val="24"/>
                <w:szCs w:val="24"/>
                <w:lang w:val="en-US"/>
              </w:rPr>
              <w:t>invite learners to build on their own and others’ ideas?</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46BEEDA2"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25AF31FA" w14:textId="77777777" w:rsidR="00960164" w:rsidRPr="000C3EF5" w:rsidRDefault="00960164" w:rsidP="007A4644">
            <w:pPr>
              <w:spacing w:after="0" w:line="240" w:lineRule="auto"/>
              <w:rPr>
                <w:sz w:val="24"/>
                <w:szCs w:val="24"/>
              </w:rPr>
            </w:pPr>
            <w:r w:rsidRPr="000C3EF5">
              <w:rPr>
                <w:sz w:val="24"/>
                <w:szCs w:val="24"/>
                <w:lang w:val="en-US"/>
              </w:rPr>
              <w:t>explain our reasoning clearly?</w:t>
            </w:r>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4D1CFA4B"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73E1AEF0"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7CDA5F2B" w14:textId="77777777" w:rsidR="00960164" w:rsidRPr="000C3EF5" w:rsidRDefault="00960164" w:rsidP="007A4644">
            <w:pPr>
              <w:spacing w:after="0" w:line="240" w:lineRule="auto"/>
              <w:rPr>
                <w:sz w:val="24"/>
                <w:szCs w:val="24"/>
              </w:rPr>
            </w:pPr>
            <w:r w:rsidRPr="000C3EF5">
              <w:rPr>
                <w:sz w:val="24"/>
                <w:szCs w:val="24"/>
                <w:lang w:val="en-US"/>
              </w:rPr>
              <w:t>invite learners to justify their ideas and opinions?</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6081F845"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751E4E72" w14:textId="77777777" w:rsidR="00960164" w:rsidRPr="000C3EF5" w:rsidRDefault="00960164" w:rsidP="007A4644">
            <w:pPr>
              <w:spacing w:after="0" w:line="240" w:lineRule="auto"/>
              <w:rPr>
                <w:sz w:val="24"/>
                <w:szCs w:val="24"/>
              </w:rPr>
            </w:pPr>
            <w:r w:rsidRPr="000C3EF5">
              <w:rPr>
                <w:sz w:val="24"/>
                <w:szCs w:val="24"/>
                <w:lang w:val="en-US"/>
              </w:rPr>
              <w:t>ask questions to pursue inquiry?</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26B47463"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230C5D3B"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34011723" w14:textId="77777777" w:rsidR="00960164" w:rsidRPr="000C3EF5" w:rsidRDefault="00960164" w:rsidP="007A4644">
            <w:pPr>
              <w:spacing w:after="0" w:line="240" w:lineRule="auto"/>
              <w:rPr>
                <w:sz w:val="24"/>
                <w:szCs w:val="24"/>
              </w:rPr>
            </w:pPr>
            <w:r w:rsidRPr="000C3EF5">
              <w:rPr>
                <w:sz w:val="24"/>
                <w:szCs w:val="24"/>
                <w:lang w:val="en-US"/>
              </w:rPr>
              <w:t>invite learners to ask each other challenging questions about their ideas?</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28E16D90"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6B34EA9A" w14:textId="77777777" w:rsidR="00960164" w:rsidRPr="000C3EF5" w:rsidRDefault="00960164" w:rsidP="007A4644">
            <w:pPr>
              <w:spacing w:after="0" w:line="240" w:lineRule="auto"/>
              <w:rPr>
                <w:sz w:val="24"/>
                <w:szCs w:val="24"/>
              </w:rPr>
            </w:pPr>
            <w:r w:rsidRPr="000C3EF5">
              <w:rPr>
                <w:sz w:val="24"/>
                <w:szCs w:val="24"/>
                <w:lang w:val="en-US"/>
              </w:rPr>
              <w:t>have the willingness to sometimes change our minds?</w:t>
            </w:r>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6819061C"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6710B3CF"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2C6159FB" w14:textId="25B002BB" w:rsidR="00960164" w:rsidRPr="000C3EF5" w:rsidRDefault="00960164" w:rsidP="007A4644">
            <w:pPr>
              <w:spacing w:after="0" w:line="240" w:lineRule="auto"/>
              <w:rPr>
                <w:sz w:val="24"/>
                <w:szCs w:val="24"/>
              </w:rPr>
            </w:pPr>
            <w:r w:rsidRPr="000C3EF5">
              <w:rPr>
                <w:sz w:val="24"/>
                <w:szCs w:val="24"/>
                <w:lang w:val="en-US"/>
              </w:rPr>
              <w:t>invite and encourage learners to compare and coordinate different ideas?</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2DC5B8D8" w14:textId="1E29CDDA"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1550F4F6" w14:textId="77777777" w:rsidR="00960164" w:rsidRPr="000C3EF5" w:rsidRDefault="00960164" w:rsidP="007A4644">
            <w:pPr>
              <w:spacing w:after="0" w:line="240" w:lineRule="auto"/>
              <w:rPr>
                <w:sz w:val="24"/>
                <w:szCs w:val="24"/>
              </w:rPr>
            </w:pPr>
            <w:r w:rsidRPr="000C3EF5">
              <w:rPr>
                <w:sz w:val="24"/>
                <w:szCs w:val="24"/>
                <w:lang w:val="en-US"/>
              </w:rPr>
              <w:t>sometimes come to agreement?</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5DD24793"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66C557F4"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06CEEB23" w14:textId="77777777" w:rsidR="00960164" w:rsidRPr="000C3EF5" w:rsidRDefault="00960164" w:rsidP="007A4644">
            <w:pPr>
              <w:spacing w:after="0" w:line="240" w:lineRule="auto"/>
              <w:rPr>
                <w:sz w:val="24"/>
                <w:szCs w:val="24"/>
              </w:rPr>
            </w:pPr>
            <w:r w:rsidRPr="000C3EF5">
              <w:rPr>
                <w:sz w:val="24"/>
                <w:szCs w:val="24"/>
                <w:lang w:val="en-US"/>
              </w:rPr>
              <w:t xml:space="preserve">support learners in a range of ways to enable them to share their ideas, </w:t>
            </w:r>
            <w:proofErr w:type="gramStart"/>
            <w:r w:rsidRPr="000C3EF5">
              <w:rPr>
                <w:sz w:val="24"/>
                <w:szCs w:val="24"/>
                <w:lang w:val="en-US"/>
              </w:rPr>
              <w:t>views</w:t>
            </w:r>
            <w:proofErr w:type="gramEnd"/>
            <w:r w:rsidRPr="000C3EF5">
              <w:rPr>
                <w:sz w:val="24"/>
                <w:szCs w:val="24"/>
                <w:lang w:val="en-US"/>
              </w:rPr>
              <w:t xml:space="preserve"> and feelings?</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4B1F5683" w14:textId="22F4996F"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0C46AD4B" w14:textId="77777777" w:rsidR="00960164" w:rsidRPr="000C3EF5" w:rsidRDefault="00960164" w:rsidP="007A4644">
            <w:pPr>
              <w:spacing w:after="0" w:line="240" w:lineRule="auto"/>
              <w:rPr>
                <w:sz w:val="24"/>
                <w:szCs w:val="24"/>
              </w:rPr>
            </w:pPr>
            <w:r w:rsidRPr="000C3EF5">
              <w:rPr>
                <w:sz w:val="24"/>
                <w:szCs w:val="24"/>
                <w:lang w:val="en-US"/>
              </w:rPr>
              <w:t>help each other to understand things in a new way or to improve ideas together?</w:t>
            </w:r>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0E72D796"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040AE7E4"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3BCC09E7" w14:textId="77777777" w:rsidR="00960164" w:rsidRPr="000C3EF5" w:rsidRDefault="00960164" w:rsidP="007A4644">
            <w:pPr>
              <w:spacing w:after="0" w:line="240" w:lineRule="auto"/>
              <w:rPr>
                <w:sz w:val="24"/>
                <w:szCs w:val="24"/>
              </w:rPr>
            </w:pPr>
            <w:r w:rsidRPr="000C3EF5">
              <w:rPr>
                <w:sz w:val="24"/>
                <w:szCs w:val="24"/>
                <w:lang w:val="en-US"/>
              </w:rPr>
              <w:t>build on learners' contributions to advance the dialogue using my own subject knowledge and understanding?</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1DA4A9BA"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511010FF" w14:textId="77777777" w:rsidR="00960164" w:rsidRPr="000C3EF5" w:rsidRDefault="00960164" w:rsidP="007A4644">
            <w:pPr>
              <w:spacing w:after="0" w:line="240" w:lineRule="auto"/>
              <w:rPr>
                <w:sz w:val="24"/>
                <w:szCs w:val="24"/>
              </w:rPr>
            </w:pPr>
            <w:r w:rsidRPr="000C3EF5">
              <w:rPr>
                <w:sz w:val="24"/>
                <w:szCs w:val="24"/>
                <w:lang w:val="en-US"/>
              </w:rPr>
              <w:t>extend and refine what we already know?</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7068EAF7"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1070EF87"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316EC782" w14:textId="77777777" w:rsidR="00960164" w:rsidRPr="000C3EF5" w:rsidRDefault="00960164" w:rsidP="007A4644">
            <w:pPr>
              <w:spacing w:after="0" w:line="240" w:lineRule="auto"/>
              <w:rPr>
                <w:sz w:val="24"/>
                <w:szCs w:val="24"/>
              </w:rPr>
            </w:pPr>
            <w:r w:rsidRPr="000C3EF5">
              <w:rPr>
                <w:sz w:val="24"/>
                <w:szCs w:val="24"/>
                <w:lang w:val="en-US"/>
              </w:rPr>
              <w:t>take risks and experiment by trying out new dialogic teaching practices?</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01E88A1E"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510743BD" w14:textId="77777777" w:rsidR="00960164" w:rsidRPr="000C3EF5" w:rsidRDefault="00960164" w:rsidP="007A4644">
            <w:pPr>
              <w:spacing w:after="0" w:line="240" w:lineRule="auto"/>
              <w:rPr>
                <w:sz w:val="24"/>
                <w:szCs w:val="24"/>
              </w:rPr>
            </w:pPr>
            <w:r w:rsidRPr="000C3EF5">
              <w:rPr>
                <w:sz w:val="24"/>
                <w:szCs w:val="24"/>
                <w:lang w:val="en-US"/>
              </w:rPr>
              <w:t xml:space="preserve">continue a dialogue over time, such as across lessons/learning </w:t>
            </w:r>
            <w:proofErr w:type="gramStart"/>
            <w:r w:rsidRPr="000C3EF5">
              <w:rPr>
                <w:sz w:val="24"/>
                <w:szCs w:val="24"/>
                <w:lang w:val="en-US"/>
              </w:rPr>
              <w:t>events ?</w:t>
            </w:r>
            <w:proofErr w:type="gramEnd"/>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1EBE9543"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0DA0E081"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57A1CCC2" w14:textId="77777777" w:rsidR="00960164" w:rsidRPr="000C3EF5" w:rsidRDefault="00960164" w:rsidP="007A4644">
            <w:pPr>
              <w:spacing w:after="0" w:line="240" w:lineRule="auto"/>
              <w:rPr>
                <w:sz w:val="24"/>
                <w:szCs w:val="24"/>
              </w:rPr>
            </w:pPr>
            <w:r w:rsidRPr="000C3EF5">
              <w:rPr>
                <w:sz w:val="24"/>
                <w:szCs w:val="24"/>
                <w:lang w:val="en-US"/>
              </w:rPr>
              <w:t xml:space="preserve">listen to learners, give </w:t>
            </w:r>
            <w:proofErr w:type="gramStart"/>
            <w:r w:rsidRPr="000C3EF5">
              <w:rPr>
                <w:sz w:val="24"/>
                <w:szCs w:val="24"/>
                <w:lang w:val="en-US"/>
              </w:rPr>
              <w:t>feedback</w:t>
            </w:r>
            <w:proofErr w:type="gramEnd"/>
            <w:r w:rsidRPr="000C3EF5">
              <w:rPr>
                <w:sz w:val="24"/>
                <w:szCs w:val="24"/>
                <w:lang w:val="en-US"/>
              </w:rPr>
              <w:t xml:space="preserve"> and respond in a constructive way?</w:t>
            </w:r>
          </w:p>
        </w:tc>
        <w:tc>
          <w:tcPr>
            <w:tcW w:w="992" w:type="dxa"/>
            <w:tcBorders>
              <w:top w:val="single" w:sz="8" w:space="0" w:color="FFFFFF"/>
              <w:left w:val="single" w:sz="8" w:space="0" w:color="FFFFFF"/>
              <w:bottom w:val="single" w:sz="8" w:space="0" w:color="FFFFFF"/>
              <w:right w:val="single" w:sz="8" w:space="0" w:color="FFFFFF"/>
            </w:tcBorders>
            <w:shd w:val="clear" w:color="auto" w:fill="E8EBF5"/>
            <w:tcMar>
              <w:top w:w="72" w:type="dxa"/>
              <w:left w:w="144" w:type="dxa"/>
              <w:bottom w:w="72" w:type="dxa"/>
              <w:right w:w="144" w:type="dxa"/>
            </w:tcMar>
            <w:vAlign w:val="center"/>
            <w:hideMark/>
          </w:tcPr>
          <w:p w14:paraId="75390996"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2831BAE7" w14:textId="77777777" w:rsidR="00960164" w:rsidRPr="000C3EF5" w:rsidRDefault="00960164" w:rsidP="007A4644">
            <w:pPr>
              <w:spacing w:after="0" w:line="240" w:lineRule="auto"/>
              <w:rPr>
                <w:sz w:val="24"/>
                <w:szCs w:val="24"/>
              </w:rPr>
            </w:pPr>
            <w:proofErr w:type="spellStart"/>
            <w:r w:rsidRPr="000C3EF5">
              <w:rPr>
                <w:sz w:val="24"/>
                <w:szCs w:val="24"/>
                <w:lang w:val="en-US"/>
              </w:rPr>
              <w:t>summarise</w:t>
            </w:r>
            <w:proofErr w:type="spellEnd"/>
            <w:r w:rsidRPr="000C3EF5">
              <w:rPr>
                <w:sz w:val="24"/>
                <w:szCs w:val="24"/>
                <w:lang w:val="en-US"/>
              </w:rPr>
              <w:t xml:space="preserve"> what we have learned?</w:t>
            </w:r>
          </w:p>
        </w:tc>
        <w:tc>
          <w:tcPr>
            <w:tcW w:w="993" w:type="dxa"/>
            <w:tcBorders>
              <w:top w:val="single" w:sz="8" w:space="0" w:color="FFFFFF"/>
              <w:left w:val="single" w:sz="8" w:space="0" w:color="FFFFFF"/>
              <w:bottom w:val="single" w:sz="8" w:space="0" w:color="FFFFFF"/>
              <w:right w:val="single" w:sz="8" w:space="0" w:color="FFFFFF"/>
            </w:tcBorders>
            <w:shd w:val="clear" w:color="auto" w:fill="E8EBF5"/>
            <w:tcMar>
              <w:top w:w="96" w:type="dxa"/>
              <w:left w:w="96" w:type="dxa"/>
              <w:bottom w:w="96" w:type="dxa"/>
              <w:right w:w="96" w:type="dxa"/>
            </w:tcMar>
            <w:vAlign w:val="center"/>
            <w:hideMark/>
          </w:tcPr>
          <w:p w14:paraId="16DBE9B1" w14:textId="77777777" w:rsidR="00960164" w:rsidRPr="000C3EF5" w:rsidRDefault="00960164" w:rsidP="007A4644">
            <w:pPr>
              <w:spacing w:after="0" w:line="240" w:lineRule="auto"/>
              <w:rPr>
                <w:sz w:val="24"/>
                <w:szCs w:val="24"/>
              </w:rPr>
            </w:pPr>
            <w:r w:rsidRPr="000C3EF5">
              <w:rPr>
                <w:sz w:val="24"/>
                <w:szCs w:val="24"/>
                <w:lang w:val="en-US"/>
              </w:rPr>
              <w:t>﻿</w:t>
            </w:r>
          </w:p>
        </w:tc>
      </w:tr>
      <w:tr w:rsidR="00960164" w:rsidRPr="000C3EF5" w14:paraId="12565A16" w14:textId="77777777" w:rsidTr="007A4644">
        <w:trPr>
          <w:trHeight w:val="20"/>
        </w:trPr>
        <w:tc>
          <w:tcPr>
            <w:tcW w:w="7797"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6FD166FD" w14:textId="77777777" w:rsidR="00960164" w:rsidRPr="000C3EF5" w:rsidRDefault="00960164" w:rsidP="007A4644">
            <w:pPr>
              <w:spacing w:after="0" w:line="240" w:lineRule="auto"/>
              <w:rPr>
                <w:sz w:val="24"/>
                <w:szCs w:val="24"/>
              </w:rPr>
            </w:pPr>
            <w:r w:rsidRPr="000C3EF5">
              <w:rPr>
                <w:sz w:val="24"/>
                <w:szCs w:val="24"/>
                <w:lang w:val="en-US"/>
              </w:rPr>
              <w:t>use classroom resources, including technology, in dialogic ways to help learners in their learning?</w:t>
            </w:r>
          </w:p>
        </w:tc>
        <w:tc>
          <w:tcPr>
            <w:tcW w:w="992"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vAlign w:val="center"/>
            <w:hideMark/>
          </w:tcPr>
          <w:p w14:paraId="4F68E59B" w14:textId="77777777" w:rsidR="00960164" w:rsidRPr="000C3EF5" w:rsidRDefault="00960164" w:rsidP="007A4644">
            <w:pPr>
              <w:spacing w:after="0" w:line="240" w:lineRule="auto"/>
              <w:rPr>
                <w:sz w:val="24"/>
                <w:szCs w:val="24"/>
              </w:rPr>
            </w:pPr>
          </w:p>
        </w:tc>
        <w:tc>
          <w:tcPr>
            <w:tcW w:w="6095" w:type="dxa"/>
            <w:tcBorders>
              <w:top w:val="single" w:sz="8" w:space="0" w:color="FFFFFF"/>
              <w:left w:val="single" w:sz="8" w:space="0" w:color="FFFFFF"/>
              <w:bottom w:val="single" w:sz="8" w:space="0" w:color="FFFFFF"/>
              <w:right w:val="single" w:sz="8" w:space="0" w:color="FFFFFF"/>
            </w:tcBorders>
            <w:shd w:val="clear" w:color="auto" w:fill="CDD4EA"/>
            <w:tcMar>
              <w:top w:w="96" w:type="dxa"/>
              <w:left w:w="96" w:type="dxa"/>
              <w:bottom w:w="96" w:type="dxa"/>
              <w:right w:w="96" w:type="dxa"/>
            </w:tcMar>
            <w:vAlign w:val="center"/>
            <w:hideMark/>
          </w:tcPr>
          <w:p w14:paraId="063D4228" w14:textId="77777777" w:rsidR="00960164" w:rsidRPr="000C3EF5" w:rsidRDefault="00960164" w:rsidP="007A4644">
            <w:pPr>
              <w:spacing w:after="0" w:line="240" w:lineRule="auto"/>
              <w:rPr>
                <w:sz w:val="24"/>
                <w:szCs w:val="24"/>
              </w:rPr>
            </w:pPr>
            <w:proofErr w:type="spellStart"/>
            <w:r w:rsidRPr="000C3EF5">
              <w:rPr>
                <w:sz w:val="24"/>
                <w:szCs w:val="24"/>
                <w:lang w:val="en-US"/>
              </w:rPr>
              <w:t>realise</w:t>
            </w:r>
            <w:proofErr w:type="spellEnd"/>
            <w:r w:rsidRPr="000C3EF5">
              <w:rPr>
                <w:sz w:val="24"/>
                <w:szCs w:val="24"/>
                <w:lang w:val="en-US"/>
              </w:rPr>
              <w:t xml:space="preserve"> what we still need or want to learn and how we might like to do it?</w:t>
            </w:r>
          </w:p>
        </w:tc>
        <w:tc>
          <w:tcPr>
            <w:tcW w:w="993" w:type="dxa"/>
            <w:tcBorders>
              <w:top w:val="single" w:sz="8" w:space="0" w:color="FFFFFF"/>
              <w:left w:val="single" w:sz="8" w:space="0" w:color="FFFFFF"/>
              <w:bottom w:val="single" w:sz="8" w:space="0" w:color="FFFFFF"/>
              <w:right w:val="single" w:sz="8" w:space="0" w:color="FFFFFF"/>
            </w:tcBorders>
            <w:shd w:val="clear" w:color="auto" w:fill="CDD4EA"/>
            <w:tcMar>
              <w:top w:w="72" w:type="dxa"/>
              <w:left w:w="144" w:type="dxa"/>
              <w:bottom w:w="72" w:type="dxa"/>
              <w:right w:w="144" w:type="dxa"/>
            </w:tcMar>
            <w:hideMark/>
          </w:tcPr>
          <w:p w14:paraId="771F99A6" w14:textId="77777777" w:rsidR="00960164" w:rsidRPr="000C3EF5" w:rsidRDefault="00960164" w:rsidP="007A4644">
            <w:pPr>
              <w:spacing w:after="0" w:line="240" w:lineRule="auto"/>
              <w:rPr>
                <w:sz w:val="24"/>
                <w:szCs w:val="24"/>
              </w:rPr>
            </w:pPr>
          </w:p>
        </w:tc>
      </w:tr>
    </w:tbl>
    <w:p w14:paraId="1735C8D5" w14:textId="7FE53320" w:rsidR="00B5351C" w:rsidRPr="000C3EF5" w:rsidRDefault="00B5351C" w:rsidP="00504E3D">
      <w:pPr>
        <w:spacing w:line="240" w:lineRule="auto"/>
        <w:rPr>
          <w:sz w:val="24"/>
          <w:szCs w:val="24"/>
        </w:rPr>
      </w:pPr>
    </w:p>
    <w:sectPr w:rsidR="00B5351C" w:rsidRPr="000C3EF5" w:rsidSect="00960164">
      <w:pgSz w:w="16838" w:h="11906" w:orient="landscape"/>
      <w:pgMar w:top="709" w:right="820"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8D858" w14:textId="77777777" w:rsidR="005B581B" w:rsidRDefault="005B581B" w:rsidP="00F868D9">
      <w:pPr>
        <w:spacing w:after="0" w:line="240" w:lineRule="auto"/>
      </w:pPr>
      <w:r>
        <w:separator/>
      </w:r>
    </w:p>
  </w:endnote>
  <w:endnote w:type="continuationSeparator" w:id="0">
    <w:p w14:paraId="2797CDCB" w14:textId="77777777" w:rsidR="005B581B" w:rsidRDefault="005B581B" w:rsidP="00F8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00E5F" w14:textId="77777777" w:rsidR="005B581B" w:rsidRDefault="005B581B" w:rsidP="00F868D9">
      <w:pPr>
        <w:spacing w:after="0" w:line="240" w:lineRule="auto"/>
      </w:pPr>
      <w:r>
        <w:separator/>
      </w:r>
    </w:p>
  </w:footnote>
  <w:footnote w:type="continuationSeparator" w:id="0">
    <w:p w14:paraId="19B7EB04" w14:textId="77777777" w:rsidR="005B581B" w:rsidRDefault="005B581B" w:rsidP="00F868D9">
      <w:pPr>
        <w:spacing w:after="0" w:line="240" w:lineRule="auto"/>
      </w:pPr>
      <w:r>
        <w:continuationSeparator/>
      </w:r>
    </w:p>
  </w:footnote>
  <w:footnote w:id="1">
    <w:p w14:paraId="6A8C159A" w14:textId="54328D1D" w:rsidR="00F868D9" w:rsidRDefault="00F868D9">
      <w:pPr>
        <w:pStyle w:val="FootnoteText"/>
      </w:pPr>
      <w:r>
        <w:rPr>
          <w:rStyle w:val="FootnoteReference"/>
        </w:rPr>
        <w:footnoteRef/>
      </w:r>
      <w:r>
        <w:t xml:space="preserve"> </w:t>
      </w:r>
      <w:r w:rsidRPr="00F868D9">
        <w:t>This self-audit builds on an original table authored by Diane Rawlins, one of our teacher co-researchers in Cambridge (Economic and Social Research Council grant no. RES063270081)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2720D"/>
    <w:multiLevelType w:val="hybridMultilevel"/>
    <w:tmpl w:val="3CEE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02CEB"/>
    <w:multiLevelType w:val="multilevel"/>
    <w:tmpl w:val="CFF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511212">
    <w:abstractNumId w:val="1"/>
  </w:num>
  <w:num w:numId="2" w16cid:durableId="17087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F5"/>
    <w:rsid w:val="000C3EF5"/>
    <w:rsid w:val="00475FD8"/>
    <w:rsid w:val="004C40AC"/>
    <w:rsid w:val="00504E3D"/>
    <w:rsid w:val="005B581B"/>
    <w:rsid w:val="00625B94"/>
    <w:rsid w:val="00743415"/>
    <w:rsid w:val="00891857"/>
    <w:rsid w:val="00960164"/>
    <w:rsid w:val="00A63149"/>
    <w:rsid w:val="00B5351C"/>
    <w:rsid w:val="00B605A3"/>
    <w:rsid w:val="00E06087"/>
    <w:rsid w:val="00F868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66746"/>
  <w15:chartTrackingRefBased/>
  <w15:docId w15:val="{F98CCD9B-6F78-424E-B60B-91BCDA43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B94"/>
    <w:pPr>
      <w:ind w:left="720"/>
      <w:contextualSpacing/>
    </w:pPr>
  </w:style>
  <w:style w:type="paragraph" w:styleId="NormalWeb">
    <w:name w:val="Normal (Web)"/>
    <w:basedOn w:val="Normal"/>
    <w:uiPriority w:val="99"/>
    <w:semiHidden/>
    <w:unhideWhenUsed/>
    <w:rsid w:val="00625B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5B94"/>
    <w:rPr>
      <w:color w:val="0563C1" w:themeColor="hyperlink"/>
      <w:u w:val="single"/>
    </w:rPr>
  </w:style>
  <w:style w:type="character" w:styleId="UnresolvedMention">
    <w:name w:val="Unresolved Mention"/>
    <w:basedOn w:val="DefaultParagraphFont"/>
    <w:uiPriority w:val="99"/>
    <w:semiHidden/>
    <w:unhideWhenUsed/>
    <w:rsid w:val="00625B94"/>
    <w:rPr>
      <w:color w:val="605E5C"/>
      <w:shd w:val="clear" w:color="auto" w:fill="E1DFDD"/>
    </w:rPr>
  </w:style>
  <w:style w:type="paragraph" w:styleId="FootnoteText">
    <w:name w:val="footnote text"/>
    <w:basedOn w:val="Normal"/>
    <w:link w:val="FootnoteTextChar"/>
    <w:uiPriority w:val="99"/>
    <w:semiHidden/>
    <w:unhideWhenUsed/>
    <w:rsid w:val="00F86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8D9"/>
    <w:rPr>
      <w:sz w:val="20"/>
      <w:szCs w:val="20"/>
    </w:rPr>
  </w:style>
  <w:style w:type="character" w:styleId="FootnoteReference">
    <w:name w:val="footnote reference"/>
    <w:basedOn w:val="DefaultParagraphFont"/>
    <w:uiPriority w:val="99"/>
    <w:semiHidden/>
    <w:unhideWhenUsed/>
    <w:rsid w:val="00F86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29394">
      <w:bodyDiv w:val="1"/>
      <w:marLeft w:val="0"/>
      <w:marRight w:val="0"/>
      <w:marTop w:val="0"/>
      <w:marBottom w:val="0"/>
      <w:divBdr>
        <w:top w:val="none" w:sz="0" w:space="0" w:color="auto"/>
        <w:left w:val="none" w:sz="0" w:space="0" w:color="auto"/>
        <w:bottom w:val="none" w:sz="0" w:space="0" w:color="auto"/>
        <w:right w:val="none" w:sz="0" w:space="0" w:color="auto"/>
      </w:divBdr>
    </w:div>
    <w:div w:id="1033573042">
      <w:bodyDiv w:val="1"/>
      <w:marLeft w:val="0"/>
      <w:marRight w:val="0"/>
      <w:marTop w:val="0"/>
      <w:marBottom w:val="0"/>
      <w:divBdr>
        <w:top w:val="none" w:sz="0" w:space="0" w:color="auto"/>
        <w:left w:val="none" w:sz="0" w:space="0" w:color="auto"/>
        <w:bottom w:val="none" w:sz="0" w:space="0" w:color="auto"/>
        <w:right w:val="none" w:sz="0" w:space="0" w:color="auto"/>
      </w:divBdr>
    </w:div>
    <w:div w:id="1316377895">
      <w:bodyDiv w:val="1"/>
      <w:marLeft w:val="0"/>
      <w:marRight w:val="0"/>
      <w:marTop w:val="0"/>
      <w:marBottom w:val="0"/>
      <w:divBdr>
        <w:top w:val="none" w:sz="0" w:space="0" w:color="auto"/>
        <w:left w:val="none" w:sz="0" w:space="0" w:color="auto"/>
        <w:bottom w:val="none" w:sz="0" w:space="0" w:color="auto"/>
        <w:right w:val="none" w:sz="0" w:space="0" w:color="auto"/>
      </w:divBdr>
    </w:div>
    <w:div w:id="1398287418">
      <w:bodyDiv w:val="1"/>
      <w:marLeft w:val="0"/>
      <w:marRight w:val="0"/>
      <w:marTop w:val="0"/>
      <w:marBottom w:val="0"/>
      <w:divBdr>
        <w:top w:val="none" w:sz="0" w:space="0" w:color="auto"/>
        <w:left w:val="none" w:sz="0" w:space="0" w:color="auto"/>
        <w:bottom w:val="none" w:sz="0" w:space="0" w:color="auto"/>
        <w:right w:val="none" w:sz="0" w:space="0" w:color="auto"/>
      </w:divBdr>
    </w:div>
    <w:div w:id="1417901035">
      <w:bodyDiv w:val="1"/>
      <w:marLeft w:val="0"/>
      <w:marRight w:val="0"/>
      <w:marTop w:val="0"/>
      <w:marBottom w:val="0"/>
      <w:divBdr>
        <w:top w:val="none" w:sz="0" w:space="0" w:color="auto"/>
        <w:left w:val="none" w:sz="0" w:space="0" w:color="auto"/>
        <w:bottom w:val="none" w:sz="0" w:space="0" w:color="auto"/>
        <w:right w:val="none" w:sz="0" w:space="0" w:color="auto"/>
      </w:divBdr>
    </w:div>
    <w:div w:id="20517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mtree.org/lessons/library-of-t-seda-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cam.ac.uk/research/projects/episte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DBA7-F4BE-794C-B619-2AD3E591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675</Words>
  <Characters>3819</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McElroy</dc:creator>
  <cp:keywords/>
  <dc:description/>
  <cp:lastModifiedBy>Luwei Bai</cp:lastModifiedBy>
  <cp:revision>4</cp:revision>
  <dcterms:created xsi:type="dcterms:W3CDTF">2023-10-03T00:34:00Z</dcterms:created>
  <dcterms:modified xsi:type="dcterms:W3CDTF">2026-02-27T22:54:00Z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0948e189-bf6c-47f1-80da-79711d28575f</vt:lpwstr>
  </property>
</Properties>
</file>